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41" w:rsidRPr="0016129B" w:rsidRDefault="00FE4441" w:rsidP="00FE4441">
      <w:pPr>
        <w:rPr>
          <w:rFonts w:ascii="Arno Pro Smbd SmText" w:hAnsi="Arno Pro Smbd SmText"/>
          <w:sz w:val="32"/>
          <w:lang w:val="ru-RU"/>
        </w:rPr>
      </w:pPr>
      <w:r>
        <w:rPr>
          <w:noProof/>
          <w:lang w:val="bg-BG" w:eastAsia="bg-BG"/>
        </w:rPr>
        <w:drawing>
          <wp:anchor distT="0" distB="0" distL="114300" distR="114300" simplePos="0" relativeHeight="251660288" behindDoc="1" locked="0" layoutInCell="1" allowOverlap="1">
            <wp:simplePos x="0" y="0"/>
            <wp:positionH relativeFrom="column">
              <wp:posOffset>114300</wp:posOffset>
            </wp:positionH>
            <wp:positionV relativeFrom="paragraph">
              <wp:posOffset>219710</wp:posOffset>
            </wp:positionV>
            <wp:extent cx="571500" cy="657225"/>
            <wp:effectExtent l="19050" t="0" r="0" b="0"/>
            <wp:wrapNone/>
            <wp:docPr id="1"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8" cstate="print"/>
                    <a:srcRect/>
                    <a:stretch>
                      <a:fillRect/>
                    </a:stretch>
                  </pic:blipFill>
                  <pic:spPr bwMode="auto">
                    <a:xfrm>
                      <a:off x="0" y="0"/>
                      <a:ext cx="571500" cy="657225"/>
                    </a:xfrm>
                    <a:prstGeom prst="rect">
                      <a:avLst/>
                    </a:prstGeom>
                    <a:noFill/>
                    <a:ln w="9525">
                      <a:noFill/>
                      <a:miter lim="800000"/>
                      <a:headEnd/>
                      <a:tailEnd/>
                    </a:ln>
                    <a:effectLst/>
                  </pic:spPr>
                </pic:pic>
              </a:graphicData>
            </a:graphic>
          </wp:anchor>
        </w:drawing>
      </w:r>
    </w:p>
    <w:p w:rsidR="00FE4441" w:rsidRPr="0055304B" w:rsidRDefault="007E7666" w:rsidP="00FE4441">
      <w:pPr>
        <w:pBdr>
          <w:bottom w:val="single" w:sz="4" w:space="1" w:color="auto"/>
        </w:pBdr>
        <w:ind w:left="1260" w:right="226"/>
        <w:jc w:val="center"/>
        <w:rPr>
          <w:rFonts w:ascii="Arno Pro Smbd SmText" w:hAnsi="Arno Pro Smbd SmText"/>
          <w:b w:val="0"/>
          <w:lang w:val="ru-RU"/>
        </w:rPr>
      </w:pPr>
      <w:r w:rsidRPr="007E7666">
        <w:rPr>
          <w:rFonts w:ascii="Arno Pro Smbd SmText" w:hAnsi="Arno Pro Smbd SmText"/>
          <w:b w:val="0"/>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2.25pt;height:26.25pt" fillcolor="gray">
            <v:shadow color="#868686"/>
            <v:textpath style="font-family:&quot;Book Antiqua&quot;;v-text-kern:t" trim="t" fitpath="t" string="ОБЩИНА СМЯДОВО"/>
          </v:shape>
        </w:pict>
      </w:r>
    </w:p>
    <w:p w:rsidR="00FE4441" w:rsidRPr="002D5E8E" w:rsidRDefault="00FE4441" w:rsidP="00FE4441">
      <w:pPr>
        <w:ind w:left="1260"/>
        <w:jc w:val="center"/>
        <w:rPr>
          <w:szCs w:val="24"/>
          <w:lang w:val="bg-BG"/>
        </w:rPr>
      </w:pPr>
      <w:r w:rsidRPr="002D5E8E">
        <w:rPr>
          <w:szCs w:val="24"/>
        </w:rPr>
        <w:t xml:space="preserve"> 9820 </w:t>
      </w:r>
      <w:r w:rsidRPr="002D5E8E">
        <w:rPr>
          <w:szCs w:val="24"/>
          <w:lang w:val="bg-BG"/>
        </w:rPr>
        <w:t xml:space="preserve">гр. Смядово, пл. „Княз Борис І”№2; телефон: 05351/2033; факс: 05351/2226 </w:t>
      </w:r>
    </w:p>
    <w:p w:rsidR="00FE4441" w:rsidRPr="002D5E8E" w:rsidRDefault="00FE4441" w:rsidP="00FE4441">
      <w:pPr>
        <w:ind w:left="1260"/>
        <w:jc w:val="center"/>
        <w:rPr>
          <w:szCs w:val="24"/>
          <w:lang w:val="bg-BG"/>
        </w:rPr>
      </w:pPr>
      <w:r w:rsidRPr="002D5E8E">
        <w:rPr>
          <w:szCs w:val="24"/>
        </w:rPr>
        <w:t>o</w:t>
      </w:r>
      <w:r w:rsidRPr="002D5E8E">
        <w:rPr>
          <w:szCs w:val="24"/>
          <w:lang w:val="bg-BG"/>
        </w:rPr>
        <w:t>bshtina_smiadovo@abv.bg    www.smyadovo.bg</w:t>
      </w:r>
    </w:p>
    <w:p w:rsidR="00FE4441" w:rsidRPr="0023121A" w:rsidRDefault="00FE4441" w:rsidP="00FE4441">
      <w:pPr>
        <w:pStyle w:val="Header"/>
        <w:rPr>
          <w:lang w:val="bg-BG"/>
        </w:rPr>
      </w:pPr>
    </w:p>
    <w:p w:rsidR="00BF1143" w:rsidRPr="002D5E8E" w:rsidRDefault="00BF1143" w:rsidP="002D5E8E">
      <w:pPr>
        <w:pStyle w:val="Heading2"/>
        <w:spacing w:before="0"/>
        <w:jc w:val="center"/>
        <w:rPr>
          <w:rFonts w:ascii="Times New Roman" w:hAnsi="Times New Roman" w:cs="Times New Roman"/>
          <w:i w:val="0"/>
          <w:sz w:val="40"/>
          <w:szCs w:val="40"/>
          <w:lang w:val="ru-RU"/>
        </w:rPr>
      </w:pPr>
      <w:r w:rsidRPr="002D5E8E">
        <w:rPr>
          <w:rFonts w:ascii="Times New Roman" w:hAnsi="Times New Roman" w:cs="Times New Roman"/>
          <w:i w:val="0"/>
          <w:sz w:val="40"/>
          <w:szCs w:val="40"/>
          <w:lang w:val="ru-RU"/>
        </w:rPr>
        <w:t>З А П О В Е Д</w:t>
      </w:r>
    </w:p>
    <w:p w:rsidR="00BF1143" w:rsidRPr="00A93551" w:rsidRDefault="00BF1143" w:rsidP="00BF1143">
      <w:pPr>
        <w:rPr>
          <w:sz w:val="18"/>
          <w:szCs w:val="18"/>
          <w:lang w:val="ru-RU"/>
        </w:rPr>
      </w:pPr>
    </w:p>
    <w:p w:rsidR="00BF1143" w:rsidRPr="00344F8E" w:rsidRDefault="00BF1143" w:rsidP="00BF1143">
      <w:pPr>
        <w:jc w:val="center"/>
        <w:rPr>
          <w:b w:val="0"/>
          <w:szCs w:val="24"/>
          <w:lang w:val="ru-RU"/>
        </w:rPr>
      </w:pPr>
      <w:r w:rsidRPr="00344F8E">
        <w:rPr>
          <w:b w:val="0"/>
          <w:szCs w:val="24"/>
          <w:lang w:val="bg-BG"/>
        </w:rPr>
        <w:t xml:space="preserve">№  </w:t>
      </w:r>
      <w:r w:rsidR="00E91F0F">
        <w:rPr>
          <w:b w:val="0"/>
          <w:szCs w:val="24"/>
          <w:lang w:val="bg-BG"/>
        </w:rPr>
        <w:t>722</w:t>
      </w:r>
    </w:p>
    <w:p w:rsidR="00BF1143" w:rsidRPr="00344F8E" w:rsidRDefault="00FA6CDB" w:rsidP="008249DC">
      <w:pPr>
        <w:spacing w:before="120"/>
        <w:ind w:right="-229"/>
        <w:jc w:val="center"/>
        <w:rPr>
          <w:b w:val="0"/>
          <w:szCs w:val="24"/>
          <w:lang w:val="bg-BG"/>
        </w:rPr>
      </w:pPr>
      <w:r w:rsidRPr="00344F8E">
        <w:rPr>
          <w:b w:val="0"/>
          <w:szCs w:val="24"/>
          <w:lang w:val="bg-BG"/>
        </w:rPr>
        <w:t>гр</w:t>
      </w:r>
      <w:r w:rsidR="00677FDB" w:rsidRPr="00344F8E">
        <w:rPr>
          <w:b w:val="0"/>
          <w:szCs w:val="24"/>
          <w:lang w:val="bg-BG"/>
        </w:rPr>
        <w:t xml:space="preserve">. </w:t>
      </w:r>
      <w:r w:rsidR="00BF1143" w:rsidRPr="00344F8E">
        <w:rPr>
          <w:b w:val="0"/>
          <w:szCs w:val="24"/>
          <w:lang w:val="bg-BG"/>
        </w:rPr>
        <w:t>Смядово</w:t>
      </w:r>
      <w:r w:rsidR="00BD09E7" w:rsidRPr="00344F8E">
        <w:rPr>
          <w:b w:val="0"/>
          <w:szCs w:val="24"/>
          <w:lang w:val="bg-BG"/>
        </w:rPr>
        <w:t>,</w:t>
      </w:r>
      <w:r w:rsidR="00FD2857">
        <w:rPr>
          <w:b w:val="0"/>
          <w:szCs w:val="24"/>
          <w:lang w:val="bg-BG"/>
        </w:rPr>
        <w:t xml:space="preserve"> </w:t>
      </w:r>
      <w:r w:rsidR="00E91F0F">
        <w:rPr>
          <w:b w:val="0"/>
          <w:szCs w:val="24"/>
          <w:lang w:val="bg-BG"/>
        </w:rPr>
        <w:t>22.12.</w:t>
      </w:r>
      <w:r w:rsidR="00BD09E7" w:rsidRPr="00344F8E">
        <w:rPr>
          <w:b w:val="0"/>
          <w:szCs w:val="24"/>
          <w:lang w:val="bg-BG"/>
        </w:rPr>
        <w:t>201</w:t>
      </w:r>
      <w:r w:rsidR="001916AE" w:rsidRPr="00344F8E">
        <w:rPr>
          <w:b w:val="0"/>
          <w:szCs w:val="24"/>
          <w:lang w:val="bg-BG"/>
        </w:rPr>
        <w:t>4</w:t>
      </w:r>
      <w:r w:rsidR="00BF1143" w:rsidRPr="00344F8E">
        <w:rPr>
          <w:b w:val="0"/>
          <w:szCs w:val="24"/>
          <w:lang w:val="bg-BG"/>
        </w:rPr>
        <w:t xml:space="preserve"> г.</w:t>
      </w:r>
    </w:p>
    <w:p w:rsidR="006C1FC2" w:rsidRPr="00344F8E" w:rsidRDefault="006C1FC2" w:rsidP="006C1FC2">
      <w:pPr>
        <w:rPr>
          <w:szCs w:val="24"/>
          <w:lang w:val="ru-RU"/>
        </w:rPr>
      </w:pPr>
    </w:p>
    <w:p w:rsidR="006C1FC2" w:rsidRPr="00DA2C27" w:rsidRDefault="006C1FC2" w:rsidP="00127EA6">
      <w:pPr>
        <w:pStyle w:val="BodyText"/>
        <w:ind w:right="54"/>
        <w:rPr>
          <w:rFonts w:ascii="Times New Roman" w:hAnsi="Times New Roman"/>
          <w:sz w:val="22"/>
          <w:szCs w:val="22"/>
        </w:rPr>
      </w:pPr>
      <w:r w:rsidRPr="00344F8E">
        <w:rPr>
          <w:szCs w:val="24"/>
          <w:lang w:val="ru-RU"/>
        </w:rPr>
        <w:tab/>
      </w:r>
      <w:r w:rsidRPr="00DA2C27">
        <w:rPr>
          <w:rFonts w:ascii="Times New Roman" w:hAnsi="Times New Roman"/>
          <w:sz w:val="22"/>
          <w:szCs w:val="22"/>
        </w:rPr>
        <w:t xml:space="preserve">На основание чл.44, ал.2 от ЗМСМА, </w:t>
      </w:r>
      <w:r w:rsidRPr="00DA2C27">
        <w:rPr>
          <w:rFonts w:ascii="Times New Roman" w:eastAsiaTheme="minorHAnsi" w:hAnsi="Times New Roman"/>
          <w:sz w:val="22"/>
          <w:szCs w:val="22"/>
        </w:rPr>
        <w:t xml:space="preserve">чл.35, ал.1 от ЗОС, </w:t>
      </w:r>
      <w:r w:rsidRPr="00DA2C27">
        <w:rPr>
          <w:rFonts w:ascii="Times New Roman" w:hAnsi="Times New Roman"/>
          <w:sz w:val="22"/>
          <w:szCs w:val="22"/>
        </w:rPr>
        <w:t>чл.6</w:t>
      </w:r>
      <w:r w:rsidRPr="00DA2C27">
        <w:rPr>
          <w:rFonts w:ascii="Times New Roman" w:hAnsi="Times New Roman"/>
          <w:sz w:val="22"/>
          <w:szCs w:val="22"/>
          <w:lang w:val="ru-RU"/>
        </w:rPr>
        <w:t>7</w:t>
      </w:r>
      <w:r w:rsidRPr="00DA2C27">
        <w:rPr>
          <w:rFonts w:ascii="Times New Roman" w:hAnsi="Times New Roman"/>
          <w:sz w:val="22"/>
          <w:szCs w:val="22"/>
        </w:rPr>
        <w:t>, т.3</w:t>
      </w:r>
      <w:r w:rsidRPr="00DA2C27">
        <w:rPr>
          <w:rFonts w:ascii="Times New Roman" w:hAnsi="Times New Roman"/>
          <w:sz w:val="22"/>
          <w:szCs w:val="22"/>
          <w:lang w:val="ru-RU"/>
        </w:rPr>
        <w:t xml:space="preserve"> </w:t>
      </w:r>
      <w:r w:rsidRPr="00DA2C27">
        <w:rPr>
          <w:rFonts w:ascii="Times New Roman" w:hAnsi="Times New Roman"/>
          <w:sz w:val="22"/>
          <w:szCs w:val="22"/>
        </w:rPr>
        <w:t>и чл.68, ал.1 от Наредбата за реда за придобиване, управление и ра</w:t>
      </w:r>
      <w:r w:rsidR="00AD3737" w:rsidRPr="00DA2C27">
        <w:rPr>
          <w:rFonts w:ascii="Times New Roman" w:hAnsi="Times New Roman"/>
          <w:sz w:val="22"/>
          <w:szCs w:val="22"/>
        </w:rPr>
        <w:t>зпореждане с общинско имущество,</w:t>
      </w:r>
      <w:r w:rsidR="00127EA6" w:rsidRPr="00DA2C27">
        <w:rPr>
          <w:rFonts w:ascii="Times New Roman" w:hAnsi="Times New Roman"/>
          <w:sz w:val="22"/>
          <w:szCs w:val="22"/>
        </w:rPr>
        <w:t xml:space="preserve"> </w:t>
      </w:r>
      <w:r w:rsidR="00344F8E" w:rsidRPr="00DA2C27">
        <w:rPr>
          <w:rFonts w:ascii="Times New Roman" w:hAnsi="Times New Roman"/>
          <w:sz w:val="22"/>
          <w:szCs w:val="22"/>
        </w:rPr>
        <w:t>във</w:t>
      </w:r>
      <w:r w:rsidR="00AD3737" w:rsidRPr="00DA2C27">
        <w:rPr>
          <w:rFonts w:ascii="Times New Roman" w:hAnsi="Times New Roman"/>
          <w:sz w:val="22"/>
          <w:szCs w:val="22"/>
        </w:rPr>
        <w:t xml:space="preserve"> в</w:t>
      </w:r>
      <w:r w:rsidR="00344F8E" w:rsidRPr="00DA2C27">
        <w:rPr>
          <w:rFonts w:ascii="Times New Roman" w:hAnsi="Times New Roman"/>
          <w:sz w:val="22"/>
          <w:szCs w:val="22"/>
        </w:rPr>
        <w:t>ръзка с</w:t>
      </w:r>
      <w:r w:rsidR="00AD3737" w:rsidRPr="00DA2C27">
        <w:rPr>
          <w:rFonts w:ascii="Times New Roman" w:hAnsi="Times New Roman"/>
          <w:sz w:val="22"/>
          <w:szCs w:val="22"/>
        </w:rPr>
        <w:t xml:space="preserve"> изпълнение на </w:t>
      </w:r>
      <w:r w:rsidRPr="00DA2C27">
        <w:rPr>
          <w:rFonts w:ascii="Times New Roman" w:hAnsi="Times New Roman"/>
          <w:sz w:val="22"/>
          <w:szCs w:val="22"/>
        </w:rPr>
        <w:t>Решени</w:t>
      </w:r>
      <w:r w:rsidR="00CD03A9" w:rsidRPr="00DA2C27">
        <w:rPr>
          <w:rFonts w:ascii="Times New Roman" w:hAnsi="Times New Roman"/>
          <w:sz w:val="22"/>
          <w:szCs w:val="22"/>
        </w:rPr>
        <w:t xml:space="preserve">я </w:t>
      </w:r>
      <w:r w:rsidR="00A93551" w:rsidRPr="00DA2C27">
        <w:rPr>
          <w:rFonts w:ascii="Times New Roman" w:hAnsi="Times New Roman"/>
          <w:sz w:val="22"/>
          <w:szCs w:val="22"/>
        </w:rPr>
        <w:t>№</w:t>
      </w:r>
      <w:r w:rsidR="00CD03A9" w:rsidRPr="00DA2C27">
        <w:rPr>
          <w:rFonts w:ascii="Times New Roman" w:hAnsi="Times New Roman"/>
          <w:sz w:val="22"/>
          <w:szCs w:val="22"/>
        </w:rPr>
        <w:t xml:space="preserve">№ </w:t>
      </w:r>
      <w:r w:rsidR="00344F8E" w:rsidRPr="00DA2C27">
        <w:rPr>
          <w:rFonts w:ascii="Times New Roman" w:hAnsi="Times New Roman"/>
          <w:sz w:val="22"/>
          <w:szCs w:val="22"/>
        </w:rPr>
        <w:t xml:space="preserve">413, 415, 416, </w:t>
      </w:r>
      <w:r w:rsidR="00DA2C27" w:rsidRPr="00DA2C27">
        <w:rPr>
          <w:rFonts w:ascii="Times New Roman" w:hAnsi="Times New Roman"/>
          <w:sz w:val="22"/>
          <w:szCs w:val="22"/>
        </w:rPr>
        <w:t>419</w:t>
      </w:r>
      <w:r w:rsidR="00E0419B">
        <w:rPr>
          <w:rFonts w:ascii="Times New Roman" w:hAnsi="Times New Roman"/>
          <w:sz w:val="22"/>
          <w:szCs w:val="22"/>
        </w:rPr>
        <w:t>,420</w:t>
      </w:r>
      <w:r w:rsidR="00DA2C27" w:rsidRPr="00DA2C27">
        <w:rPr>
          <w:rFonts w:ascii="Times New Roman" w:hAnsi="Times New Roman"/>
          <w:sz w:val="22"/>
          <w:szCs w:val="22"/>
        </w:rPr>
        <w:t xml:space="preserve"> </w:t>
      </w:r>
      <w:r w:rsidRPr="00DA2C27">
        <w:rPr>
          <w:rFonts w:ascii="Times New Roman" w:hAnsi="Times New Roman"/>
          <w:sz w:val="22"/>
          <w:szCs w:val="22"/>
        </w:rPr>
        <w:t xml:space="preserve">по Протокол № </w:t>
      </w:r>
      <w:r w:rsidR="00175704" w:rsidRPr="00DA2C27">
        <w:rPr>
          <w:rFonts w:ascii="Times New Roman" w:hAnsi="Times New Roman"/>
          <w:sz w:val="22"/>
          <w:szCs w:val="22"/>
        </w:rPr>
        <w:t>8/</w:t>
      </w:r>
      <w:r w:rsidR="00344F8E" w:rsidRPr="00DA2C27">
        <w:rPr>
          <w:rFonts w:ascii="Times New Roman" w:hAnsi="Times New Roman"/>
          <w:sz w:val="22"/>
          <w:szCs w:val="22"/>
        </w:rPr>
        <w:t>31.07.2014</w:t>
      </w:r>
      <w:r w:rsidRPr="00DA2C27">
        <w:rPr>
          <w:rFonts w:ascii="Times New Roman" w:hAnsi="Times New Roman"/>
          <w:sz w:val="22"/>
          <w:szCs w:val="22"/>
        </w:rPr>
        <w:t>г. на Общински съвет – Смядово</w:t>
      </w:r>
      <w:r w:rsidR="00AD3737" w:rsidRPr="00DA2C27">
        <w:rPr>
          <w:rFonts w:ascii="Times New Roman" w:hAnsi="Times New Roman"/>
          <w:sz w:val="22"/>
          <w:szCs w:val="22"/>
        </w:rPr>
        <w:t xml:space="preserve"> </w:t>
      </w:r>
      <w:r w:rsidR="00DA2C27" w:rsidRPr="00DA2C27">
        <w:rPr>
          <w:rFonts w:ascii="Times New Roman" w:hAnsi="Times New Roman"/>
          <w:sz w:val="22"/>
          <w:szCs w:val="22"/>
        </w:rPr>
        <w:t>и Решение № 439 по Протокол № 11/30.10.2014г. на Общински съвет – Смядово</w:t>
      </w:r>
    </w:p>
    <w:p w:rsidR="00AD3737" w:rsidRPr="00344F8E" w:rsidRDefault="00AD3737" w:rsidP="006C1FC2">
      <w:pPr>
        <w:pStyle w:val="Heading1"/>
        <w:rPr>
          <w:szCs w:val="24"/>
        </w:rPr>
      </w:pPr>
    </w:p>
    <w:p w:rsidR="006C1FC2" w:rsidRPr="002D5E8E" w:rsidRDefault="006C1FC2" w:rsidP="006C1FC2">
      <w:pPr>
        <w:pStyle w:val="Heading1"/>
        <w:rPr>
          <w:sz w:val="32"/>
          <w:szCs w:val="32"/>
        </w:rPr>
      </w:pPr>
      <w:r w:rsidRPr="002D5E8E">
        <w:rPr>
          <w:sz w:val="32"/>
          <w:szCs w:val="32"/>
        </w:rPr>
        <w:t>Н А Р  Е Ж Д А М:</w:t>
      </w:r>
    </w:p>
    <w:p w:rsidR="006C1FC2" w:rsidRPr="00344F8E" w:rsidRDefault="006C1FC2" w:rsidP="006C1FC2">
      <w:pPr>
        <w:rPr>
          <w:szCs w:val="24"/>
          <w:lang w:val="bg-BG"/>
        </w:rPr>
      </w:pPr>
    </w:p>
    <w:p w:rsidR="00A77898" w:rsidRPr="00DA2C27" w:rsidRDefault="006C1FC2" w:rsidP="00127EA6">
      <w:pPr>
        <w:pStyle w:val="ListParagraph"/>
        <w:numPr>
          <w:ilvl w:val="0"/>
          <w:numId w:val="34"/>
        </w:numPr>
        <w:tabs>
          <w:tab w:val="left" w:pos="993"/>
          <w:tab w:val="left" w:pos="1701"/>
        </w:tabs>
        <w:ind w:left="0" w:right="54" w:firstLine="709"/>
        <w:jc w:val="both"/>
        <w:rPr>
          <w:b w:val="0"/>
          <w:sz w:val="22"/>
          <w:szCs w:val="22"/>
          <w:lang w:val="bg-BG"/>
        </w:rPr>
      </w:pPr>
      <w:r w:rsidRPr="00DA2C27">
        <w:rPr>
          <w:b w:val="0"/>
          <w:sz w:val="22"/>
          <w:szCs w:val="22"/>
          <w:lang w:val="bg-BG"/>
        </w:rPr>
        <w:t>Да се провед</w:t>
      </w:r>
      <w:r w:rsidR="00127EA6" w:rsidRPr="00DA2C27">
        <w:rPr>
          <w:b w:val="0"/>
          <w:sz w:val="22"/>
          <w:szCs w:val="22"/>
          <w:lang w:val="bg-BG"/>
        </w:rPr>
        <w:t>ат</w:t>
      </w:r>
      <w:r w:rsidRPr="00DA2C27">
        <w:rPr>
          <w:b w:val="0"/>
          <w:bCs w:val="0"/>
          <w:sz w:val="22"/>
          <w:szCs w:val="22"/>
          <w:lang w:val="bg-BG"/>
        </w:rPr>
        <w:t xml:space="preserve"> публич</w:t>
      </w:r>
      <w:r w:rsidR="00127EA6" w:rsidRPr="00DA2C27">
        <w:rPr>
          <w:b w:val="0"/>
          <w:bCs w:val="0"/>
          <w:sz w:val="22"/>
          <w:szCs w:val="22"/>
          <w:lang w:val="bg-BG"/>
        </w:rPr>
        <w:t>ни</w:t>
      </w:r>
      <w:r w:rsidRPr="00DA2C27">
        <w:rPr>
          <w:b w:val="0"/>
          <w:bCs w:val="0"/>
          <w:sz w:val="22"/>
          <w:szCs w:val="22"/>
          <w:lang w:val="bg-BG"/>
        </w:rPr>
        <w:t xml:space="preserve"> търг</w:t>
      </w:r>
      <w:r w:rsidR="00127EA6" w:rsidRPr="00DA2C27">
        <w:rPr>
          <w:b w:val="0"/>
          <w:bCs w:val="0"/>
          <w:sz w:val="22"/>
          <w:szCs w:val="22"/>
          <w:lang w:val="bg-BG"/>
        </w:rPr>
        <w:t>ове</w:t>
      </w:r>
      <w:r w:rsidRPr="00DA2C27">
        <w:rPr>
          <w:b w:val="0"/>
          <w:bCs w:val="0"/>
          <w:sz w:val="22"/>
          <w:szCs w:val="22"/>
          <w:lang w:val="bg-BG"/>
        </w:rPr>
        <w:t xml:space="preserve"> с явно наддаване за продажба на </w:t>
      </w:r>
      <w:r w:rsidR="008207D7" w:rsidRPr="00DA2C27">
        <w:rPr>
          <w:rFonts w:eastAsiaTheme="minorHAnsi"/>
          <w:bCs w:val="0"/>
          <w:sz w:val="22"/>
          <w:szCs w:val="22"/>
          <w:lang w:val="bg-BG"/>
        </w:rPr>
        <w:t>поземлен</w:t>
      </w:r>
      <w:r w:rsidR="00CD03A9" w:rsidRPr="00DA2C27">
        <w:rPr>
          <w:rFonts w:eastAsiaTheme="minorHAnsi"/>
          <w:bCs w:val="0"/>
          <w:sz w:val="22"/>
          <w:szCs w:val="22"/>
          <w:lang w:val="bg-BG"/>
        </w:rPr>
        <w:t>и</w:t>
      </w:r>
      <w:r w:rsidR="008207D7" w:rsidRPr="00DA2C27">
        <w:rPr>
          <w:rFonts w:eastAsiaTheme="minorHAnsi"/>
          <w:bCs w:val="0"/>
          <w:sz w:val="22"/>
          <w:szCs w:val="22"/>
          <w:lang w:val="bg-BG"/>
        </w:rPr>
        <w:t xml:space="preserve"> имот</w:t>
      </w:r>
      <w:r w:rsidR="00CD03A9" w:rsidRPr="00DA2C27">
        <w:rPr>
          <w:rFonts w:eastAsiaTheme="minorHAnsi"/>
          <w:bCs w:val="0"/>
          <w:sz w:val="22"/>
          <w:szCs w:val="22"/>
          <w:lang w:val="bg-BG"/>
        </w:rPr>
        <w:t>и, частна общинска собственост</w:t>
      </w:r>
      <w:r w:rsidR="00175704" w:rsidRPr="00DA2C27">
        <w:rPr>
          <w:rFonts w:eastAsiaTheme="minorHAnsi"/>
          <w:bCs w:val="0"/>
          <w:sz w:val="22"/>
          <w:szCs w:val="22"/>
          <w:lang w:val="bg-BG"/>
        </w:rPr>
        <w:t xml:space="preserve">, </w:t>
      </w:r>
      <w:r w:rsidR="00A77898" w:rsidRPr="00DA2C27">
        <w:rPr>
          <w:rFonts w:eastAsiaTheme="minorHAnsi"/>
          <w:bCs w:val="0"/>
          <w:sz w:val="22"/>
          <w:szCs w:val="22"/>
          <w:lang w:val="bg-BG"/>
        </w:rPr>
        <w:t>подробно описани в следната таблица</w:t>
      </w:r>
      <w:r w:rsidR="00CD03A9" w:rsidRPr="00DA2C27">
        <w:rPr>
          <w:rFonts w:eastAsiaTheme="minorHAnsi"/>
          <w:bCs w:val="0"/>
          <w:sz w:val="22"/>
          <w:szCs w:val="22"/>
          <w:lang w:val="bg-BG"/>
        </w:rPr>
        <w:t>:</w:t>
      </w:r>
    </w:p>
    <w:tbl>
      <w:tblPr>
        <w:tblpPr w:leftFromText="141" w:rightFromText="141" w:vertAnchor="text" w:horzAnchor="margin" w:tblpXSpec="center" w:tblpY="185"/>
        <w:tblW w:w="9568" w:type="dxa"/>
        <w:tblLayout w:type="fixed"/>
        <w:tblCellMar>
          <w:left w:w="70" w:type="dxa"/>
          <w:right w:w="70" w:type="dxa"/>
        </w:tblCellMar>
        <w:tblLook w:val="04A0"/>
      </w:tblPr>
      <w:tblGrid>
        <w:gridCol w:w="595"/>
        <w:gridCol w:w="893"/>
        <w:gridCol w:w="3402"/>
        <w:gridCol w:w="850"/>
        <w:gridCol w:w="1701"/>
        <w:gridCol w:w="1134"/>
        <w:gridCol w:w="993"/>
      </w:tblGrid>
      <w:tr w:rsidR="00FD2857" w:rsidRPr="00323FDA" w:rsidTr="007B69E3">
        <w:trPr>
          <w:trHeight w:val="416"/>
        </w:trPr>
        <w:tc>
          <w:tcPr>
            <w:tcW w:w="595" w:type="dxa"/>
            <w:vMerge w:val="restart"/>
            <w:tcBorders>
              <w:top w:val="single" w:sz="4" w:space="0" w:color="auto"/>
              <w:left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w:t>
            </w:r>
            <w:r w:rsidRPr="00323FDA">
              <w:rPr>
                <w:color w:val="000000"/>
                <w:sz w:val="22"/>
                <w:szCs w:val="22"/>
                <w:lang w:val="en-US" w:eastAsia="bg-BG"/>
              </w:rPr>
              <w:t xml:space="preserve"> </w:t>
            </w:r>
            <w:r w:rsidRPr="00323FDA">
              <w:rPr>
                <w:color w:val="000000"/>
                <w:sz w:val="22"/>
                <w:szCs w:val="22"/>
                <w:lang w:val="bg-BG" w:eastAsia="bg-BG"/>
              </w:rPr>
              <w:t>по ред</w:t>
            </w:r>
          </w:p>
        </w:tc>
        <w:tc>
          <w:tcPr>
            <w:tcW w:w="893" w:type="dxa"/>
            <w:vMerge w:val="restart"/>
            <w:tcBorders>
              <w:top w:val="single" w:sz="4" w:space="0" w:color="auto"/>
              <w:left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w:t>
            </w:r>
          </w:p>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имота</w:t>
            </w:r>
          </w:p>
        </w:tc>
        <w:tc>
          <w:tcPr>
            <w:tcW w:w="3402" w:type="dxa"/>
            <w:vMerge w:val="restart"/>
            <w:tcBorders>
              <w:top w:val="single" w:sz="4" w:space="0" w:color="auto"/>
              <w:left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НТП</w:t>
            </w:r>
          </w:p>
        </w:tc>
        <w:tc>
          <w:tcPr>
            <w:tcW w:w="850" w:type="dxa"/>
            <w:vMerge w:val="restart"/>
            <w:tcBorders>
              <w:top w:val="single" w:sz="4" w:space="0" w:color="auto"/>
              <w:left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Площ</w:t>
            </w:r>
          </w:p>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дка</w:t>
            </w:r>
          </w:p>
        </w:tc>
        <w:tc>
          <w:tcPr>
            <w:tcW w:w="1701" w:type="dxa"/>
            <w:tcBorders>
              <w:top w:val="single" w:sz="4" w:space="0" w:color="auto"/>
              <w:left w:val="single" w:sz="4" w:space="0" w:color="auto"/>
              <w:right w:val="single" w:sz="4" w:space="0" w:color="auto"/>
            </w:tcBorders>
          </w:tcPr>
          <w:p w:rsidR="00FD2857" w:rsidRPr="00323FDA" w:rsidRDefault="00FD2857" w:rsidP="007B69E3">
            <w:pPr>
              <w:jc w:val="center"/>
              <w:rPr>
                <w:color w:val="000000"/>
                <w:sz w:val="22"/>
                <w:szCs w:val="22"/>
                <w:lang w:val="bg-BG" w:eastAsia="bg-BG"/>
              </w:rPr>
            </w:pPr>
          </w:p>
        </w:tc>
        <w:tc>
          <w:tcPr>
            <w:tcW w:w="1134" w:type="dxa"/>
            <w:vMerge w:val="restart"/>
            <w:tcBorders>
              <w:top w:val="single" w:sz="4" w:space="0" w:color="auto"/>
              <w:left w:val="single" w:sz="4" w:space="0" w:color="auto"/>
              <w:right w:val="single" w:sz="4" w:space="0" w:color="auto"/>
            </w:tcBorders>
            <w:vAlign w:val="center"/>
          </w:tcPr>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Начална тръжна цена</w:t>
            </w:r>
          </w:p>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в лева</w:t>
            </w:r>
          </w:p>
        </w:tc>
        <w:tc>
          <w:tcPr>
            <w:tcW w:w="993" w:type="dxa"/>
            <w:vMerge w:val="restart"/>
            <w:tcBorders>
              <w:top w:val="single" w:sz="4" w:space="0" w:color="auto"/>
              <w:left w:val="single" w:sz="4" w:space="0" w:color="auto"/>
              <w:right w:val="single" w:sz="4" w:space="0" w:color="auto"/>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Депозит за участие</w:t>
            </w:r>
          </w:p>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в лева</w:t>
            </w:r>
          </w:p>
        </w:tc>
      </w:tr>
      <w:tr w:rsidR="00FD2857" w:rsidRPr="00323FDA" w:rsidTr="007B69E3">
        <w:trPr>
          <w:trHeight w:val="276"/>
        </w:trPr>
        <w:tc>
          <w:tcPr>
            <w:tcW w:w="595" w:type="dxa"/>
            <w:vMerge/>
            <w:tcBorders>
              <w:left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p>
        </w:tc>
        <w:tc>
          <w:tcPr>
            <w:tcW w:w="893" w:type="dxa"/>
            <w:vMerge/>
            <w:tcBorders>
              <w:left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p>
        </w:tc>
        <w:tc>
          <w:tcPr>
            <w:tcW w:w="3402" w:type="dxa"/>
            <w:vMerge/>
            <w:tcBorders>
              <w:left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p>
        </w:tc>
        <w:tc>
          <w:tcPr>
            <w:tcW w:w="850" w:type="dxa"/>
            <w:vMerge/>
            <w:tcBorders>
              <w:left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p>
        </w:tc>
        <w:tc>
          <w:tcPr>
            <w:tcW w:w="1701" w:type="dxa"/>
            <w:tcBorders>
              <w:left w:val="single" w:sz="4" w:space="0" w:color="auto"/>
              <w:right w:val="single" w:sz="4" w:space="0" w:color="auto"/>
            </w:tcBorders>
          </w:tcPr>
          <w:p w:rsidR="00FD2857" w:rsidRPr="00323FDA" w:rsidRDefault="00FD2857" w:rsidP="007B69E3">
            <w:pPr>
              <w:jc w:val="center"/>
              <w:rPr>
                <w:bCs w:val="0"/>
                <w:color w:val="000000"/>
                <w:sz w:val="22"/>
                <w:szCs w:val="22"/>
                <w:lang w:val="bg-BG" w:eastAsia="bg-BG"/>
              </w:rPr>
            </w:pPr>
            <w:r w:rsidRPr="00323FDA">
              <w:rPr>
                <w:bCs w:val="0"/>
                <w:color w:val="000000"/>
                <w:sz w:val="22"/>
                <w:szCs w:val="22"/>
                <w:lang w:val="bg-BG" w:eastAsia="bg-BG"/>
              </w:rPr>
              <w:t>Землище</w:t>
            </w:r>
          </w:p>
        </w:tc>
        <w:tc>
          <w:tcPr>
            <w:tcW w:w="1134" w:type="dxa"/>
            <w:vMerge/>
            <w:tcBorders>
              <w:left w:val="single" w:sz="4" w:space="0" w:color="auto"/>
              <w:right w:val="single" w:sz="4" w:space="0" w:color="auto"/>
            </w:tcBorders>
            <w:vAlign w:val="center"/>
          </w:tcPr>
          <w:p w:rsidR="00FD2857" w:rsidRPr="00323FDA" w:rsidRDefault="00FD2857" w:rsidP="007B69E3">
            <w:pPr>
              <w:jc w:val="center"/>
              <w:rPr>
                <w:bCs w:val="0"/>
                <w:color w:val="000000"/>
                <w:sz w:val="22"/>
                <w:szCs w:val="22"/>
                <w:lang w:val="bg-BG" w:eastAsia="bg-BG"/>
              </w:rPr>
            </w:pPr>
          </w:p>
        </w:tc>
        <w:tc>
          <w:tcPr>
            <w:tcW w:w="993" w:type="dxa"/>
            <w:vMerge/>
            <w:tcBorders>
              <w:left w:val="single" w:sz="4" w:space="0" w:color="auto"/>
              <w:right w:val="single" w:sz="4" w:space="0" w:color="auto"/>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p>
        </w:tc>
      </w:tr>
      <w:tr w:rsidR="00FD2857" w:rsidRPr="00323FDA" w:rsidTr="007B69E3">
        <w:trPr>
          <w:trHeight w:val="276"/>
        </w:trPr>
        <w:tc>
          <w:tcPr>
            <w:tcW w:w="595" w:type="dxa"/>
            <w:vMerge/>
            <w:tcBorders>
              <w:left w:val="single" w:sz="4" w:space="0" w:color="auto"/>
              <w:bottom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p>
        </w:tc>
        <w:tc>
          <w:tcPr>
            <w:tcW w:w="893" w:type="dxa"/>
            <w:vMerge/>
            <w:tcBorders>
              <w:left w:val="single" w:sz="4" w:space="0" w:color="auto"/>
              <w:bottom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p>
        </w:tc>
        <w:tc>
          <w:tcPr>
            <w:tcW w:w="3402" w:type="dxa"/>
            <w:vMerge/>
            <w:tcBorders>
              <w:left w:val="single" w:sz="4" w:space="0" w:color="auto"/>
              <w:bottom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p>
        </w:tc>
        <w:tc>
          <w:tcPr>
            <w:tcW w:w="850" w:type="dxa"/>
            <w:vMerge/>
            <w:tcBorders>
              <w:left w:val="single" w:sz="4" w:space="0" w:color="auto"/>
              <w:bottom w:val="single" w:sz="4" w:space="0" w:color="auto"/>
              <w:right w:val="nil"/>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p>
        </w:tc>
        <w:tc>
          <w:tcPr>
            <w:tcW w:w="1701" w:type="dxa"/>
            <w:tcBorders>
              <w:left w:val="single" w:sz="4" w:space="0" w:color="auto"/>
              <w:bottom w:val="single" w:sz="4" w:space="0" w:color="auto"/>
              <w:right w:val="single" w:sz="4" w:space="0" w:color="auto"/>
            </w:tcBorders>
          </w:tcPr>
          <w:p w:rsidR="00FD2857" w:rsidRPr="00323FDA" w:rsidRDefault="00FD2857" w:rsidP="007B69E3">
            <w:pPr>
              <w:jc w:val="center"/>
              <w:rPr>
                <w:bCs w:val="0"/>
                <w:color w:val="000000"/>
                <w:sz w:val="22"/>
                <w:szCs w:val="22"/>
                <w:lang w:val="bg-BG" w:eastAsia="bg-BG"/>
              </w:rPr>
            </w:pPr>
          </w:p>
        </w:tc>
        <w:tc>
          <w:tcPr>
            <w:tcW w:w="1134" w:type="dxa"/>
            <w:vMerge/>
            <w:tcBorders>
              <w:left w:val="single" w:sz="4" w:space="0" w:color="auto"/>
              <w:bottom w:val="single" w:sz="4" w:space="0" w:color="auto"/>
              <w:right w:val="single" w:sz="4" w:space="0" w:color="auto"/>
            </w:tcBorders>
            <w:vAlign w:val="center"/>
          </w:tcPr>
          <w:p w:rsidR="00FD2857" w:rsidRPr="00323FDA" w:rsidRDefault="00FD2857" w:rsidP="007B69E3">
            <w:pPr>
              <w:jc w:val="center"/>
              <w:rPr>
                <w:bCs w:val="0"/>
                <w:color w:val="000000"/>
                <w:sz w:val="22"/>
                <w:szCs w:val="22"/>
                <w:lang w:val="bg-BG" w:eastAsia="bg-BG"/>
              </w:rPr>
            </w:pPr>
          </w:p>
        </w:tc>
        <w:tc>
          <w:tcPr>
            <w:tcW w:w="993" w:type="dxa"/>
            <w:vMerge/>
            <w:tcBorders>
              <w:left w:val="single" w:sz="4" w:space="0" w:color="auto"/>
              <w:bottom w:val="single" w:sz="4" w:space="0" w:color="auto"/>
              <w:right w:val="single" w:sz="4" w:space="0" w:color="auto"/>
            </w:tcBorders>
            <w:shd w:val="clear" w:color="auto" w:fill="auto"/>
            <w:noWrap/>
            <w:vAlign w:val="center"/>
            <w:hideMark/>
          </w:tcPr>
          <w:p w:rsidR="00FD2857" w:rsidRPr="00323FDA" w:rsidRDefault="00FD2857" w:rsidP="007B69E3">
            <w:pPr>
              <w:jc w:val="center"/>
              <w:rPr>
                <w:bCs w:val="0"/>
                <w:color w:val="000000"/>
                <w:sz w:val="22"/>
                <w:szCs w:val="22"/>
                <w:lang w:val="bg-BG" w:eastAsia="bg-BG"/>
              </w:rPr>
            </w:pPr>
          </w:p>
        </w:tc>
      </w:tr>
      <w:tr w:rsidR="00FD2857" w:rsidRPr="00323FDA" w:rsidTr="007B69E3">
        <w:trPr>
          <w:trHeight w:val="20"/>
        </w:trPr>
        <w:tc>
          <w:tcPr>
            <w:tcW w:w="595" w:type="dxa"/>
            <w:tcBorders>
              <w:top w:val="nil"/>
              <w:left w:val="single" w:sz="4" w:space="0" w:color="auto"/>
              <w:bottom w:val="single" w:sz="4" w:space="0" w:color="auto"/>
              <w:right w:val="nil"/>
            </w:tcBorders>
            <w:shd w:val="clear" w:color="auto" w:fill="auto"/>
            <w:noWrap/>
            <w:vAlign w:val="bottom"/>
            <w:hideMark/>
          </w:tcPr>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1</w:t>
            </w:r>
          </w:p>
        </w:tc>
        <w:tc>
          <w:tcPr>
            <w:tcW w:w="893" w:type="dxa"/>
            <w:tcBorders>
              <w:top w:val="nil"/>
              <w:left w:val="single" w:sz="4" w:space="0" w:color="auto"/>
              <w:bottom w:val="single" w:sz="4" w:space="0" w:color="auto"/>
              <w:right w:val="nil"/>
            </w:tcBorders>
            <w:shd w:val="clear" w:color="auto" w:fill="auto"/>
            <w:noWrap/>
            <w:vAlign w:val="bottom"/>
            <w:hideMark/>
          </w:tcPr>
          <w:p w:rsidR="00FD2857" w:rsidRPr="00323FDA" w:rsidRDefault="00FD2857" w:rsidP="007B69E3">
            <w:pPr>
              <w:jc w:val="center"/>
              <w:rPr>
                <w:bCs w:val="0"/>
                <w:color w:val="000000"/>
                <w:sz w:val="22"/>
                <w:szCs w:val="22"/>
                <w:lang w:val="bg-BG" w:eastAsia="bg-BG"/>
              </w:rPr>
            </w:pPr>
            <w:r w:rsidRPr="00323FDA">
              <w:rPr>
                <w:color w:val="000000"/>
                <w:sz w:val="22"/>
                <w:szCs w:val="22"/>
                <w:lang w:val="bg-BG" w:eastAsia="bg-BG"/>
              </w:rPr>
              <w:t>2</w:t>
            </w:r>
          </w:p>
        </w:tc>
        <w:tc>
          <w:tcPr>
            <w:tcW w:w="3402" w:type="dxa"/>
            <w:tcBorders>
              <w:top w:val="nil"/>
              <w:left w:val="single" w:sz="4" w:space="0" w:color="auto"/>
              <w:bottom w:val="single" w:sz="4" w:space="0" w:color="auto"/>
              <w:right w:val="nil"/>
            </w:tcBorders>
            <w:shd w:val="clear" w:color="auto" w:fill="auto"/>
            <w:noWrap/>
            <w:vAlign w:val="bottom"/>
            <w:hideMark/>
          </w:tcPr>
          <w:p w:rsidR="00FD2857" w:rsidRPr="00323FDA" w:rsidRDefault="00FD2857" w:rsidP="007B69E3">
            <w:pPr>
              <w:jc w:val="center"/>
              <w:rPr>
                <w:bCs w:val="0"/>
                <w:color w:val="000000"/>
                <w:sz w:val="22"/>
                <w:szCs w:val="22"/>
                <w:lang w:val="bg-BG" w:eastAsia="bg-BG"/>
              </w:rPr>
            </w:pPr>
            <w:r w:rsidRPr="00323FDA">
              <w:rPr>
                <w:bCs w:val="0"/>
                <w:color w:val="000000"/>
                <w:sz w:val="22"/>
                <w:szCs w:val="22"/>
                <w:lang w:val="bg-BG" w:eastAsia="bg-BG"/>
              </w:rPr>
              <w:t>4</w:t>
            </w:r>
          </w:p>
        </w:tc>
        <w:tc>
          <w:tcPr>
            <w:tcW w:w="850" w:type="dxa"/>
            <w:tcBorders>
              <w:top w:val="nil"/>
              <w:left w:val="single" w:sz="4" w:space="0" w:color="auto"/>
              <w:bottom w:val="single" w:sz="4" w:space="0" w:color="auto"/>
              <w:right w:val="nil"/>
            </w:tcBorders>
            <w:shd w:val="clear" w:color="auto" w:fill="auto"/>
            <w:noWrap/>
            <w:vAlign w:val="bottom"/>
            <w:hideMark/>
          </w:tcPr>
          <w:p w:rsidR="00FD2857" w:rsidRPr="00323FDA" w:rsidRDefault="00FD2857" w:rsidP="007B69E3">
            <w:pPr>
              <w:jc w:val="center"/>
              <w:rPr>
                <w:bCs w:val="0"/>
                <w:color w:val="000000"/>
                <w:sz w:val="22"/>
                <w:szCs w:val="22"/>
                <w:lang w:val="bg-BG" w:eastAsia="bg-BG"/>
              </w:rPr>
            </w:pPr>
            <w:r w:rsidRPr="00323FDA">
              <w:rPr>
                <w:bCs w:val="0"/>
                <w:color w:val="000000"/>
                <w:sz w:val="22"/>
                <w:szCs w:val="22"/>
                <w:lang w:val="bg-BG" w:eastAsia="bg-BG"/>
              </w:rPr>
              <w:t>5</w:t>
            </w:r>
          </w:p>
        </w:tc>
        <w:tc>
          <w:tcPr>
            <w:tcW w:w="1701" w:type="dxa"/>
            <w:tcBorders>
              <w:top w:val="nil"/>
              <w:left w:val="single" w:sz="4" w:space="0" w:color="auto"/>
              <w:bottom w:val="single" w:sz="4" w:space="0" w:color="auto"/>
              <w:right w:val="single" w:sz="4" w:space="0" w:color="auto"/>
            </w:tcBorders>
          </w:tcPr>
          <w:p w:rsidR="00FD2857" w:rsidRPr="00323FDA" w:rsidRDefault="00FD2857" w:rsidP="007B69E3">
            <w:pPr>
              <w:jc w:val="center"/>
              <w:rPr>
                <w:bCs w:val="0"/>
                <w:color w:val="000000"/>
                <w:sz w:val="22"/>
                <w:szCs w:val="22"/>
                <w:lang w:val="bg-BG" w:eastAsia="bg-BG"/>
              </w:rPr>
            </w:pPr>
            <w:r w:rsidRPr="00323FDA">
              <w:rPr>
                <w:bCs w:val="0"/>
                <w:color w:val="000000"/>
                <w:sz w:val="22"/>
                <w:szCs w:val="22"/>
                <w:lang w:val="bg-BG" w:eastAsia="bg-BG"/>
              </w:rPr>
              <w:t>6</w:t>
            </w:r>
          </w:p>
        </w:tc>
        <w:tc>
          <w:tcPr>
            <w:tcW w:w="1134" w:type="dxa"/>
            <w:tcBorders>
              <w:top w:val="nil"/>
              <w:left w:val="single" w:sz="4" w:space="0" w:color="auto"/>
              <w:bottom w:val="single" w:sz="4" w:space="0" w:color="auto"/>
              <w:right w:val="single" w:sz="4" w:space="0" w:color="auto"/>
            </w:tcBorders>
            <w:vAlign w:val="bottom"/>
          </w:tcPr>
          <w:p w:rsidR="00FD2857" w:rsidRPr="00323FDA" w:rsidRDefault="00FD2857" w:rsidP="007B69E3">
            <w:pPr>
              <w:jc w:val="center"/>
              <w:rPr>
                <w:bCs w:val="0"/>
                <w:color w:val="000000"/>
                <w:sz w:val="22"/>
                <w:szCs w:val="22"/>
                <w:lang w:val="bg-BG" w:eastAsia="bg-BG"/>
              </w:rPr>
            </w:pPr>
            <w:r w:rsidRPr="00323FDA">
              <w:rPr>
                <w:bCs w:val="0"/>
                <w:color w:val="000000"/>
                <w:sz w:val="22"/>
                <w:szCs w:val="22"/>
                <w:lang w:val="bg-BG" w:eastAsia="bg-BG"/>
              </w:rPr>
              <w:t>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D2857" w:rsidRPr="00323FDA" w:rsidRDefault="00FD2857" w:rsidP="007B69E3">
            <w:pPr>
              <w:jc w:val="center"/>
              <w:rPr>
                <w:bCs w:val="0"/>
                <w:color w:val="000000"/>
                <w:sz w:val="22"/>
                <w:szCs w:val="22"/>
                <w:lang w:val="bg-BG" w:eastAsia="bg-BG"/>
              </w:rPr>
            </w:pPr>
            <w:r w:rsidRPr="00323FDA">
              <w:rPr>
                <w:bCs w:val="0"/>
                <w:color w:val="000000"/>
                <w:sz w:val="22"/>
                <w:szCs w:val="22"/>
                <w:lang w:val="bg-BG" w:eastAsia="bg-BG"/>
              </w:rPr>
              <w:t>8</w:t>
            </w:r>
          </w:p>
        </w:tc>
      </w:tr>
      <w:tr w:rsidR="00FD2857" w:rsidRPr="00323FDA" w:rsidTr="007B69E3">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D2857" w:rsidRPr="00323FDA" w:rsidRDefault="00FD2857" w:rsidP="007B69E3">
            <w:pPr>
              <w:jc w:val="center"/>
              <w:rPr>
                <w:b w:val="0"/>
                <w:bCs w:val="0"/>
                <w:color w:val="000000"/>
                <w:sz w:val="22"/>
                <w:szCs w:val="22"/>
                <w:lang w:val="bg-BG" w:eastAsia="bg-BG"/>
              </w:rPr>
            </w:pPr>
            <w:r>
              <w:rPr>
                <w:b w:val="0"/>
                <w:bCs w:val="0"/>
                <w:color w:val="000000"/>
                <w:sz w:val="22"/>
                <w:szCs w:val="22"/>
                <w:lang w:val="bg-BG" w:eastAsia="bg-BG"/>
              </w:rPr>
              <w:t>1</w:t>
            </w:r>
          </w:p>
        </w:tc>
        <w:tc>
          <w:tcPr>
            <w:tcW w:w="893" w:type="dxa"/>
            <w:tcBorders>
              <w:top w:val="nil"/>
              <w:left w:val="nil"/>
              <w:bottom w:val="single" w:sz="4" w:space="0" w:color="auto"/>
              <w:right w:val="single" w:sz="4" w:space="0" w:color="auto"/>
            </w:tcBorders>
            <w:shd w:val="clear" w:color="auto" w:fill="auto"/>
            <w:noWrap/>
            <w:vAlign w:val="bottom"/>
            <w:hideMark/>
          </w:tcPr>
          <w:p w:rsidR="00FD2857" w:rsidRPr="006A64CB" w:rsidRDefault="00FD2857" w:rsidP="007B69E3">
            <w:pPr>
              <w:jc w:val="center"/>
              <w:rPr>
                <w:b w:val="0"/>
                <w:bCs w:val="0"/>
                <w:color w:val="000000" w:themeColor="text1"/>
                <w:sz w:val="22"/>
                <w:szCs w:val="22"/>
                <w:lang w:val="bg-BG" w:eastAsia="bg-BG"/>
              </w:rPr>
            </w:pPr>
            <w:r w:rsidRPr="006A64CB">
              <w:rPr>
                <w:b w:val="0"/>
                <w:bCs w:val="0"/>
                <w:color w:val="000000" w:themeColor="text1"/>
                <w:sz w:val="22"/>
                <w:szCs w:val="22"/>
                <w:lang w:val="bg-BG" w:eastAsia="bg-BG"/>
              </w:rPr>
              <w:t>000601</w:t>
            </w:r>
          </w:p>
        </w:tc>
        <w:tc>
          <w:tcPr>
            <w:tcW w:w="3402" w:type="dxa"/>
            <w:tcBorders>
              <w:top w:val="nil"/>
              <w:left w:val="nil"/>
              <w:bottom w:val="single" w:sz="4" w:space="0" w:color="auto"/>
              <w:right w:val="single" w:sz="4" w:space="0" w:color="auto"/>
            </w:tcBorders>
            <w:shd w:val="clear" w:color="auto" w:fill="auto"/>
            <w:noWrap/>
            <w:vAlign w:val="center"/>
            <w:hideMark/>
          </w:tcPr>
          <w:p w:rsidR="00FD2857" w:rsidRPr="006A64CB" w:rsidRDefault="00FD2857" w:rsidP="007B69E3">
            <w:pPr>
              <w:jc w:val="center"/>
              <w:rPr>
                <w:b w:val="0"/>
                <w:bCs w:val="0"/>
                <w:color w:val="000000" w:themeColor="text1"/>
                <w:sz w:val="22"/>
                <w:szCs w:val="22"/>
                <w:lang w:val="bg-BG" w:eastAsia="bg-BG"/>
              </w:rPr>
            </w:pPr>
            <w:r w:rsidRPr="006A64CB">
              <w:rPr>
                <w:b w:val="0"/>
                <w:bCs w:val="0"/>
                <w:color w:val="000000" w:themeColor="text1"/>
                <w:sz w:val="22"/>
                <w:szCs w:val="22"/>
                <w:lang w:val="bg-BG" w:eastAsia="bg-BG"/>
              </w:rPr>
              <w:t>изоставена нива</w:t>
            </w:r>
          </w:p>
        </w:tc>
        <w:tc>
          <w:tcPr>
            <w:tcW w:w="850" w:type="dxa"/>
            <w:tcBorders>
              <w:top w:val="nil"/>
              <w:left w:val="nil"/>
              <w:bottom w:val="single" w:sz="4" w:space="0" w:color="auto"/>
              <w:right w:val="single" w:sz="4" w:space="0" w:color="auto"/>
            </w:tcBorders>
            <w:shd w:val="clear" w:color="auto" w:fill="auto"/>
            <w:noWrap/>
            <w:vAlign w:val="bottom"/>
            <w:hideMark/>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22.945</w:t>
            </w:r>
          </w:p>
        </w:tc>
        <w:tc>
          <w:tcPr>
            <w:tcW w:w="1701" w:type="dxa"/>
            <w:tcBorders>
              <w:top w:val="nil"/>
              <w:left w:val="single" w:sz="4" w:space="0" w:color="auto"/>
              <w:bottom w:val="single" w:sz="4" w:space="0" w:color="auto"/>
              <w:right w:val="single" w:sz="4" w:space="0" w:color="auto"/>
            </w:tcBorders>
            <w:vAlign w:val="center"/>
          </w:tcPr>
          <w:p w:rsidR="00FD2857" w:rsidRPr="006A64CB" w:rsidRDefault="00FD2857" w:rsidP="007B69E3">
            <w:pPr>
              <w:jc w:val="center"/>
              <w:rPr>
                <w:color w:val="000000" w:themeColor="text1"/>
                <w:sz w:val="22"/>
                <w:szCs w:val="22"/>
              </w:rPr>
            </w:pPr>
            <w:r w:rsidRPr="006A64CB">
              <w:rPr>
                <w:b w:val="0"/>
                <w:color w:val="000000" w:themeColor="text1"/>
                <w:sz w:val="22"/>
                <w:szCs w:val="22"/>
                <w:lang w:val="bg-BG" w:eastAsia="bg-BG"/>
              </w:rPr>
              <w:t>с.Риш</w:t>
            </w:r>
          </w:p>
        </w:tc>
        <w:tc>
          <w:tcPr>
            <w:tcW w:w="1134" w:type="dxa"/>
            <w:tcBorders>
              <w:top w:val="nil"/>
              <w:left w:val="single" w:sz="4" w:space="0" w:color="auto"/>
              <w:bottom w:val="single" w:sz="4" w:space="0" w:color="auto"/>
              <w:right w:val="single" w:sz="4" w:space="0" w:color="auto"/>
            </w:tcBorders>
            <w:vAlign w:val="bottom"/>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4 589.00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458.90</w:t>
            </w:r>
          </w:p>
        </w:tc>
      </w:tr>
      <w:tr w:rsidR="00FD2857" w:rsidRPr="00323FDA" w:rsidTr="007B69E3">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D2857" w:rsidRPr="00323FDA" w:rsidRDefault="00FD2857" w:rsidP="007B69E3">
            <w:pPr>
              <w:jc w:val="center"/>
              <w:rPr>
                <w:b w:val="0"/>
                <w:bCs w:val="0"/>
                <w:color w:val="000000"/>
                <w:sz w:val="22"/>
                <w:szCs w:val="22"/>
                <w:lang w:val="bg-BG" w:eastAsia="bg-BG"/>
              </w:rPr>
            </w:pPr>
            <w:r>
              <w:rPr>
                <w:b w:val="0"/>
                <w:bCs w:val="0"/>
                <w:color w:val="000000"/>
                <w:sz w:val="22"/>
                <w:szCs w:val="22"/>
                <w:lang w:val="bg-BG" w:eastAsia="bg-BG"/>
              </w:rPr>
              <w:t>2</w:t>
            </w:r>
          </w:p>
        </w:tc>
        <w:tc>
          <w:tcPr>
            <w:tcW w:w="893" w:type="dxa"/>
            <w:tcBorders>
              <w:top w:val="nil"/>
              <w:left w:val="nil"/>
              <w:bottom w:val="single" w:sz="4" w:space="0" w:color="auto"/>
              <w:right w:val="single" w:sz="4" w:space="0" w:color="auto"/>
            </w:tcBorders>
            <w:shd w:val="clear" w:color="auto" w:fill="auto"/>
            <w:noWrap/>
            <w:vAlign w:val="bottom"/>
            <w:hideMark/>
          </w:tcPr>
          <w:p w:rsidR="00FD2857" w:rsidRPr="006A64CB" w:rsidRDefault="00FD2857" w:rsidP="007B69E3">
            <w:pPr>
              <w:jc w:val="center"/>
              <w:rPr>
                <w:b w:val="0"/>
                <w:bCs w:val="0"/>
                <w:color w:val="000000" w:themeColor="text1"/>
                <w:sz w:val="22"/>
                <w:szCs w:val="22"/>
                <w:lang w:val="bg-BG" w:eastAsia="bg-BG"/>
              </w:rPr>
            </w:pPr>
            <w:r w:rsidRPr="006A64CB">
              <w:rPr>
                <w:b w:val="0"/>
                <w:bCs w:val="0"/>
                <w:color w:val="000000" w:themeColor="text1"/>
                <w:sz w:val="22"/>
                <w:szCs w:val="22"/>
                <w:lang w:val="bg-BG" w:eastAsia="bg-BG"/>
              </w:rPr>
              <w:t>000453</w:t>
            </w:r>
          </w:p>
        </w:tc>
        <w:tc>
          <w:tcPr>
            <w:tcW w:w="3402" w:type="dxa"/>
            <w:tcBorders>
              <w:top w:val="nil"/>
              <w:left w:val="nil"/>
              <w:bottom w:val="single" w:sz="4" w:space="0" w:color="auto"/>
              <w:right w:val="single" w:sz="4" w:space="0" w:color="auto"/>
            </w:tcBorders>
            <w:shd w:val="clear" w:color="auto" w:fill="auto"/>
            <w:noWrap/>
            <w:vAlign w:val="center"/>
            <w:hideMark/>
          </w:tcPr>
          <w:p w:rsidR="00FD2857" w:rsidRPr="006A64CB" w:rsidRDefault="00FD2857" w:rsidP="007B69E3">
            <w:pPr>
              <w:jc w:val="center"/>
              <w:rPr>
                <w:b w:val="0"/>
                <w:bCs w:val="0"/>
                <w:color w:val="000000" w:themeColor="text1"/>
                <w:sz w:val="22"/>
                <w:szCs w:val="22"/>
                <w:lang w:val="bg-BG" w:eastAsia="bg-BG"/>
              </w:rPr>
            </w:pPr>
            <w:r w:rsidRPr="006A64CB">
              <w:rPr>
                <w:b w:val="0"/>
                <w:bCs w:val="0"/>
                <w:color w:val="000000" w:themeColor="text1"/>
                <w:sz w:val="22"/>
                <w:szCs w:val="22"/>
                <w:lang w:val="bg-BG" w:eastAsia="bg-BG"/>
              </w:rPr>
              <w:t>пустееща необработваема земя</w:t>
            </w:r>
          </w:p>
        </w:tc>
        <w:tc>
          <w:tcPr>
            <w:tcW w:w="850" w:type="dxa"/>
            <w:tcBorders>
              <w:top w:val="nil"/>
              <w:left w:val="nil"/>
              <w:bottom w:val="single" w:sz="4" w:space="0" w:color="auto"/>
              <w:right w:val="single" w:sz="4" w:space="0" w:color="auto"/>
            </w:tcBorders>
            <w:shd w:val="clear" w:color="auto" w:fill="auto"/>
            <w:noWrap/>
            <w:vAlign w:val="bottom"/>
            <w:hideMark/>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22.320</w:t>
            </w:r>
          </w:p>
        </w:tc>
        <w:tc>
          <w:tcPr>
            <w:tcW w:w="1701" w:type="dxa"/>
            <w:tcBorders>
              <w:top w:val="nil"/>
              <w:left w:val="single" w:sz="4" w:space="0" w:color="auto"/>
              <w:bottom w:val="single" w:sz="4" w:space="0" w:color="auto"/>
              <w:right w:val="single" w:sz="4" w:space="0" w:color="auto"/>
            </w:tcBorders>
            <w:vAlign w:val="center"/>
          </w:tcPr>
          <w:p w:rsidR="00FD2857" w:rsidRPr="006A64CB" w:rsidRDefault="00FD2857" w:rsidP="007B69E3">
            <w:pPr>
              <w:jc w:val="center"/>
              <w:rPr>
                <w:color w:val="000000" w:themeColor="text1"/>
                <w:sz w:val="22"/>
                <w:szCs w:val="22"/>
              </w:rPr>
            </w:pPr>
            <w:r w:rsidRPr="006A64CB">
              <w:rPr>
                <w:b w:val="0"/>
                <w:color w:val="000000" w:themeColor="text1"/>
                <w:sz w:val="22"/>
                <w:szCs w:val="22"/>
                <w:lang w:val="bg-BG" w:eastAsia="bg-BG"/>
              </w:rPr>
              <w:t>с.Риш</w:t>
            </w:r>
          </w:p>
        </w:tc>
        <w:tc>
          <w:tcPr>
            <w:tcW w:w="1134" w:type="dxa"/>
            <w:tcBorders>
              <w:top w:val="nil"/>
              <w:left w:val="single" w:sz="4" w:space="0" w:color="auto"/>
              <w:bottom w:val="single" w:sz="4" w:space="0" w:color="auto"/>
              <w:right w:val="single" w:sz="4" w:space="0" w:color="auto"/>
            </w:tcBorders>
            <w:vAlign w:val="bottom"/>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4 464.00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446.40</w:t>
            </w:r>
          </w:p>
        </w:tc>
      </w:tr>
      <w:tr w:rsidR="00FD2857" w:rsidRPr="00323FDA" w:rsidTr="007B69E3">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D2857" w:rsidRDefault="00FD2857" w:rsidP="007B69E3">
            <w:pPr>
              <w:jc w:val="center"/>
              <w:rPr>
                <w:b w:val="0"/>
                <w:bCs w:val="0"/>
                <w:color w:val="000000"/>
                <w:sz w:val="22"/>
                <w:szCs w:val="22"/>
                <w:lang w:val="bg-BG" w:eastAsia="bg-BG"/>
              </w:rPr>
            </w:pPr>
            <w:r>
              <w:rPr>
                <w:b w:val="0"/>
                <w:bCs w:val="0"/>
                <w:color w:val="000000"/>
                <w:sz w:val="22"/>
                <w:szCs w:val="22"/>
                <w:lang w:val="bg-BG" w:eastAsia="bg-BG"/>
              </w:rPr>
              <w:t>3</w:t>
            </w:r>
          </w:p>
        </w:tc>
        <w:tc>
          <w:tcPr>
            <w:tcW w:w="893" w:type="dxa"/>
            <w:tcBorders>
              <w:top w:val="nil"/>
              <w:left w:val="nil"/>
              <w:bottom w:val="single" w:sz="4" w:space="0" w:color="auto"/>
              <w:right w:val="single" w:sz="4" w:space="0" w:color="auto"/>
            </w:tcBorders>
            <w:shd w:val="clear" w:color="auto" w:fill="auto"/>
            <w:noWrap/>
            <w:vAlign w:val="bottom"/>
            <w:hideMark/>
          </w:tcPr>
          <w:p w:rsidR="00FD2857" w:rsidRPr="006A64CB" w:rsidRDefault="00FD2857" w:rsidP="007B69E3">
            <w:pPr>
              <w:jc w:val="center"/>
              <w:rPr>
                <w:b w:val="0"/>
                <w:bCs w:val="0"/>
                <w:color w:val="000000" w:themeColor="text1"/>
                <w:sz w:val="22"/>
                <w:szCs w:val="22"/>
                <w:lang w:val="bg-BG" w:eastAsia="bg-BG"/>
              </w:rPr>
            </w:pPr>
            <w:r w:rsidRPr="006A64CB">
              <w:rPr>
                <w:b w:val="0"/>
                <w:bCs w:val="0"/>
                <w:color w:val="000000" w:themeColor="text1"/>
                <w:sz w:val="22"/>
                <w:szCs w:val="22"/>
                <w:lang w:val="bg-BG" w:eastAsia="bg-BG"/>
              </w:rPr>
              <w:t>000635</w:t>
            </w:r>
          </w:p>
        </w:tc>
        <w:tc>
          <w:tcPr>
            <w:tcW w:w="3402" w:type="dxa"/>
            <w:tcBorders>
              <w:top w:val="nil"/>
              <w:left w:val="nil"/>
              <w:bottom w:val="single" w:sz="4" w:space="0" w:color="auto"/>
              <w:right w:val="single" w:sz="4" w:space="0" w:color="auto"/>
            </w:tcBorders>
            <w:shd w:val="clear" w:color="auto" w:fill="auto"/>
            <w:noWrap/>
            <w:vAlign w:val="center"/>
            <w:hideMark/>
          </w:tcPr>
          <w:p w:rsidR="00FD2857" w:rsidRPr="006A64CB" w:rsidRDefault="00FD2857" w:rsidP="007B69E3">
            <w:pPr>
              <w:jc w:val="center"/>
              <w:rPr>
                <w:b w:val="0"/>
                <w:bCs w:val="0"/>
                <w:color w:val="000000" w:themeColor="text1"/>
                <w:sz w:val="22"/>
                <w:szCs w:val="22"/>
                <w:lang w:val="bg-BG" w:eastAsia="bg-BG"/>
              </w:rPr>
            </w:pPr>
            <w:r w:rsidRPr="006A64CB">
              <w:rPr>
                <w:b w:val="0"/>
                <w:bCs w:val="0"/>
                <w:color w:val="000000" w:themeColor="text1"/>
                <w:sz w:val="22"/>
                <w:szCs w:val="22"/>
                <w:lang w:val="bg-BG" w:eastAsia="bg-BG"/>
              </w:rPr>
              <w:t>пустееща необработваема земя</w:t>
            </w:r>
          </w:p>
        </w:tc>
        <w:tc>
          <w:tcPr>
            <w:tcW w:w="850" w:type="dxa"/>
            <w:tcBorders>
              <w:top w:val="nil"/>
              <w:left w:val="nil"/>
              <w:bottom w:val="single" w:sz="4" w:space="0" w:color="auto"/>
              <w:right w:val="single" w:sz="4" w:space="0" w:color="auto"/>
            </w:tcBorders>
            <w:shd w:val="clear" w:color="auto" w:fill="auto"/>
            <w:noWrap/>
            <w:vAlign w:val="bottom"/>
            <w:hideMark/>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13.481</w:t>
            </w:r>
          </w:p>
        </w:tc>
        <w:tc>
          <w:tcPr>
            <w:tcW w:w="1701" w:type="dxa"/>
            <w:tcBorders>
              <w:top w:val="nil"/>
              <w:left w:val="single" w:sz="4" w:space="0" w:color="auto"/>
              <w:bottom w:val="single" w:sz="4" w:space="0" w:color="auto"/>
              <w:right w:val="single" w:sz="4" w:space="0" w:color="auto"/>
            </w:tcBorders>
          </w:tcPr>
          <w:p w:rsidR="00FD2857" w:rsidRPr="006A64CB" w:rsidRDefault="00FD2857" w:rsidP="007B69E3">
            <w:pPr>
              <w:jc w:val="center"/>
              <w:rPr>
                <w:color w:val="000000" w:themeColor="text1"/>
              </w:rPr>
            </w:pPr>
            <w:r w:rsidRPr="006A64CB">
              <w:rPr>
                <w:b w:val="0"/>
                <w:color w:val="000000" w:themeColor="text1"/>
                <w:sz w:val="22"/>
                <w:szCs w:val="22"/>
                <w:lang w:val="bg-BG" w:eastAsia="bg-BG"/>
              </w:rPr>
              <w:t>с.Риш</w:t>
            </w:r>
          </w:p>
        </w:tc>
        <w:tc>
          <w:tcPr>
            <w:tcW w:w="1134" w:type="dxa"/>
            <w:tcBorders>
              <w:top w:val="nil"/>
              <w:left w:val="single" w:sz="4" w:space="0" w:color="auto"/>
              <w:bottom w:val="single" w:sz="4" w:space="0" w:color="auto"/>
              <w:right w:val="single" w:sz="4" w:space="0" w:color="auto"/>
            </w:tcBorders>
            <w:vAlign w:val="bottom"/>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2 696.00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269.60</w:t>
            </w:r>
          </w:p>
        </w:tc>
      </w:tr>
      <w:tr w:rsidR="005117E1" w:rsidRPr="00323FDA" w:rsidTr="007B69E3">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5117E1" w:rsidRDefault="005117E1" w:rsidP="007B69E3">
            <w:pPr>
              <w:jc w:val="center"/>
              <w:rPr>
                <w:b w:val="0"/>
                <w:bCs w:val="0"/>
                <w:color w:val="000000"/>
                <w:sz w:val="22"/>
                <w:szCs w:val="22"/>
                <w:lang w:val="bg-BG" w:eastAsia="bg-BG"/>
              </w:rPr>
            </w:pPr>
            <w:r>
              <w:rPr>
                <w:b w:val="0"/>
                <w:bCs w:val="0"/>
                <w:color w:val="000000"/>
                <w:sz w:val="22"/>
                <w:szCs w:val="22"/>
                <w:lang w:val="bg-BG" w:eastAsia="bg-BG"/>
              </w:rPr>
              <w:t>4</w:t>
            </w:r>
          </w:p>
        </w:tc>
        <w:tc>
          <w:tcPr>
            <w:tcW w:w="893" w:type="dxa"/>
            <w:tcBorders>
              <w:top w:val="nil"/>
              <w:left w:val="nil"/>
              <w:bottom w:val="single" w:sz="4" w:space="0" w:color="auto"/>
              <w:right w:val="single" w:sz="4" w:space="0" w:color="auto"/>
            </w:tcBorders>
            <w:shd w:val="clear" w:color="auto" w:fill="auto"/>
            <w:noWrap/>
            <w:vAlign w:val="bottom"/>
            <w:hideMark/>
          </w:tcPr>
          <w:p w:rsidR="005117E1" w:rsidRPr="006A64CB" w:rsidRDefault="005117E1" w:rsidP="007B69E3">
            <w:pPr>
              <w:jc w:val="center"/>
              <w:rPr>
                <w:b w:val="0"/>
                <w:bCs w:val="0"/>
                <w:color w:val="000000" w:themeColor="text1"/>
                <w:sz w:val="22"/>
                <w:szCs w:val="22"/>
                <w:lang w:val="bg-BG" w:eastAsia="bg-BG"/>
              </w:rPr>
            </w:pPr>
            <w:r>
              <w:rPr>
                <w:b w:val="0"/>
                <w:bCs w:val="0"/>
                <w:color w:val="000000" w:themeColor="text1"/>
                <w:sz w:val="22"/>
                <w:szCs w:val="22"/>
                <w:lang w:val="bg-BG" w:eastAsia="bg-BG"/>
              </w:rPr>
              <w:t>000297</w:t>
            </w:r>
          </w:p>
        </w:tc>
        <w:tc>
          <w:tcPr>
            <w:tcW w:w="3402" w:type="dxa"/>
            <w:tcBorders>
              <w:top w:val="nil"/>
              <w:left w:val="nil"/>
              <w:bottom w:val="single" w:sz="4" w:space="0" w:color="auto"/>
              <w:right w:val="single" w:sz="4" w:space="0" w:color="auto"/>
            </w:tcBorders>
            <w:shd w:val="clear" w:color="auto" w:fill="auto"/>
            <w:noWrap/>
            <w:vAlign w:val="center"/>
            <w:hideMark/>
          </w:tcPr>
          <w:p w:rsidR="005117E1" w:rsidRPr="006A64CB" w:rsidRDefault="005117E1" w:rsidP="007B69E3">
            <w:pPr>
              <w:jc w:val="center"/>
              <w:rPr>
                <w:b w:val="0"/>
                <w:bCs w:val="0"/>
                <w:color w:val="000000" w:themeColor="text1"/>
                <w:sz w:val="22"/>
                <w:szCs w:val="22"/>
                <w:lang w:val="bg-BG" w:eastAsia="bg-BG"/>
              </w:rPr>
            </w:pPr>
            <w:r>
              <w:rPr>
                <w:b w:val="0"/>
                <w:bCs w:val="0"/>
                <w:color w:val="000000" w:themeColor="text1"/>
                <w:sz w:val="22"/>
                <w:szCs w:val="22"/>
                <w:lang w:val="bg-BG" w:eastAsia="bg-BG"/>
              </w:rPr>
              <w:t>друга територия нестопанска</w:t>
            </w:r>
          </w:p>
        </w:tc>
        <w:tc>
          <w:tcPr>
            <w:tcW w:w="850" w:type="dxa"/>
            <w:tcBorders>
              <w:top w:val="nil"/>
              <w:left w:val="nil"/>
              <w:bottom w:val="single" w:sz="4" w:space="0" w:color="auto"/>
              <w:right w:val="single" w:sz="4" w:space="0" w:color="auto"/>
            </w:tcBorders>
            <w:shd w:val="clear" w:color="auto" w:fill="auto"/>
            <w:noWrap/>
            <w:vAlign w:val="bottom"/>
            <w:hideMark/>
          </w:tcPr>
          <w:p w:rsidR="005117E1" w:rsidRPr="006A64CB" w:rsidRDefault="005117E1" w:rsidP="007B69E3">
            <w:pPr>
              <w:jc w:val="right"/>
              <w:rPr>
                <w:b w:val="0"/>
                <w:bCs w:val="0"/>
                <w:color w:val="000000" w:themeColor="text1"/>
                <w:sz w:val="22"/>
                <w:szCs w:val="22"/>
                <w:lang w:val="bg-BG" w:eastAsia="bg-BG"/>
              </w:rPr>
            </w:pPr>
            <w:r>
              <w:rPr>
                <w:b w:val="0"/>
                <w:bCs w:val="0"/>
                <w:color w:val="000000" w:themeColor="text1"/>
                <w:sz w:val="22"/>
                <w:szCs w:val="22"/>
                <w:lang w:val="bg-BG" w:eastAsia="bg-BG"/>
              </w:rPr>
              <w:t>0.916</w:t>
            </w:r>
          </w:p>
        </w:tc>
        <w:tc>
          <w:tcPr>
            <w:tcW w:w="1701" w:type="dxa"/>
            <w:tcBorders>
              <w:top w:val="nil"/>
              <w:left w:val="single" w:sz="4" w:space="0" w:color="auto"/>
              <w:bottom w:val="single" w:sz="4" w:space="0" w:color="auto"/>
              <w:right w:val="single" w:sz="4" w:space="0" w:color="auto"/>
            </w:tcBorders>
            <w:vAlign w:val="center"/>
          </w:tcPr>
          <w:p w:rsidR="005117E1" w:rsidRPr="006A64CB" w:rsidRDefault="005117E1" w:rsidP="007B69E3">
            <w:pPr>
              <w:jc w:val="center"/>
              <w:rPr>
                <w:b w:val="0"/>
                <w:color w:val="000000" w:themeColor="text1"/>
                <w:sz w:val="22"/>
                <w:szCs w:val="22"/>
                <w:lang w:val="bg-BG" w:eastAsia="bg-BG"/>
              </w:rPr>
            </w:pPr>
            <w:r w:rsidRPr="006A64CB">
              <w:rPr>
                <w:b w:val="0"/>
                <w:color w:val="000000" w:themeColor="text1"/>
                <w:sz w:val="22"/>
                <w:szCs w:val="22"/>
                <w:lang w:val="bg-BG" w:eastAsia="bg-BG"/>
              </w:rPr>
              <w:t>с.Риш</w:t>
            </w:r>
          </w:p>
        </w:tc>
        <w:tc>
          <w:tcPr>
            <w:tcW w:w="1134" w:type="dxa"/>
            <w:tcBorders>
              <w:top w:val="nil"/>
              <w:left w:val="single" w:sz="4" w:space="0" w:color="auto"/>
              <w:bottom w:val="single" w:sz="4" w:space="0" w:color="auto"/>
              <w:right w:val="single" w:sz="4" w:space="0" w:color="auto"/>
            </w:tcBorders>
            <w:vAlign w:val="bottom"/>
          </w:tcPr>
          <w:p w:rsidR="005117E1" w:rsidRPr="006A64CB" w:rsidRDefault="005117E1" w:rsidP="007B69E3">
            <w:pPr>
              <w:jc w:val="right"/>
              <w:rPr>
                <w:b w:val="0"/>
                <w:bCs w:val="0"/>
                <w:color w:val="000000" w:themeColor="text1"/>
                <w:sz w:val="22"/>
                <w:szCs w:val="22"/>
                <w:lang w:val="bg-BG" w:eastAsia="bg-BG"/>
              </w:rPr>
            </w:pPr>
            <w:r>
              <w:rPr>
                <w:b w:val="0"/>
                <w:bCs w:val="0"/>
                <w:color w:val="000000" w:themeColor="text1"/>
                <w:sz w:val="22"/>
                <w:szCs w:val="22"/>
                <w:lang w:val="bg-BG" w:eastAsia="bg-BG"/>
              </w:rPr>
              <w:t>458.00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117E1" w:rsidRPr="006A64CB" w:rsidRDefault="005117E1" w:rsidP="007B69E3">
            <w:pPr>
              <w:jc w:val="right"/>
              <w:rPr>
                <w:b w:val="0"/>
                <w:bCs w:val="0"/>
                <w:color w:val="000000" w:themeColor="text1"/>
                <w:sz w:val="22"/>
                <w:szCs w:val="22"/>
                <w:lang w:val="bg-BG" w:eastAsia="bg-BG"/>
              </w:rPr>
            </w:pPr>
            <w:r>
              <w:rPr>
                <w:b w:val="0"/>
                <w:bCs w:val="0"/>
                <w:color w:val="000000" w:themeColor="text1"/>
                <w:sz w:val="22"/>
                <w:szCs w:val="22"/>
                <w:lang w:val="bg-BG" w:eastAsia="bg-BG"/>
              </w:rPr>
              <w:t>45.80</w:t>
            </w:r>
          </w:p>
        </w:tc>
      </w:tr>
      <w:tr w:rsidR="00FD2857" w:rsidRPr="00323FDA" w:rsidTr="007B69E3">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D2857" w:rsidRPr="00323FDA" w:rsidRDefault="005117E1" w:rsidP="007B69E3">
            <w:pPr>
              <w:jc w:val="center"/>
              <w:rPr>
                <w:b w:val="0"/>
                <w:bCs w:val="0"/>
                <w:color w:val="000000"/>
                <w:sz w:val="22"/>
                <w:szCs w:val="22"/>
                <w:lang w:val="bg-BG" w:eastAsia="bg-BG"/>
              </w:rPr>
            </w:pPr>
            <w:r>
              <w:rPr>
                <w:b w:val="0"/>
                <w:bCs w:val="0"/>
                <w:color w:val="000000"/>
                <w:sz w:val="22"/>
                <w:szCs w:val="22"/>
                <w:lang w:val="bg-BG" w:eastAsia="bg-BG"/>
              </w:rPr>
              <w:t>5</w:t>
            </w:r>
          </w:p>
        </w:tc>
        <w:tc>
          <w:tcPr>
            <w:tcW w:w="893" w:type="dxa"/>
            <w:tcBorders>
              <w:top w:val="nil"/>
              <w:left w:val="nil"/>
              <w:bottom w:val="single" w:sz="4" w:space="0" w:color="auto"/>
              <w:right w:val="single" w:sz="4" w:space="0" w:color="auto"/>
            </w:tcBorders>
            <w:shd w:val="clear" w:color="auto" w:fill="auto"/>
            <w:noWrap/>
            <w:vAlign w:val="bottom"/>
            <w:hideMark/>
          </w:tcPr>
          <w:p w:rsidR="00FD2857" w:rsidRPr="006A64CB" w:rsidRDefault="00FD2857" w:rsidP="007B69E3">
            <w:pPr>
              <w:jc w:val="center"/>
              <w:rPr>
                <w:b w:val="0"/>
                <w:bCs w:val="0"/>
                <w:color w:val="000000" w:themeColor="text1"/>
                <w:sz w:val="22"/>
                <w:szCs w:val="22"/>
                <w:lang w:val="bg-BG" w:eastAsia="bg-BG"/>
              </w:rPr>
            </w:pPr>
            <w:r w:rsidRPr="006A64CB">
              <w:rPr>
                <w:b w:val="0"/>
                <w:bCs w:val="0"/>
                <w:color w:val="000000" w:themeColor="text1"/>
                <w:sz w:val="22"/>
                <w:szCs w:val="22"/>
                <w:lang w:val="bg-BG" w:eastAsia="bg-BG"/>
              </w:rPr>
              <w:t>088004</w:t>
            </w:r>
          </w:p>
        </w:tc>
        <w:tc>
          <w:tcPr>
            <w:tcW w:w="3402" w:type="dxa"/>
            <w:tcBorders>
              <w:top w:val="nil"/>
              <w:left w:val="nil"/>
              <w:bottom w:val="single" w:sz="4" w:space="0" w:color="auto"/>
              <w:right w:val="single" w:sz="4" w:space="0" w:color="auto"/>
            </w:tcBorders>
            <w:shd w:val="clear" w:color="auto" w:fill="auto"/>
            <w:noWrap/>
            <w:vAlign w:val="center"/>
            <w:hideMark/>
          </w:tcPr>
          <w:p w:rsidR="00FD2857" w:rsidRPr="006A64CB" w:rsidRDefault="00FD2857" w:rsidP="007B69E3">
            <w:pPr>
              <w:jc w:val="center"/>
              <w:rPr>
                <w:b w:val="0"/>
                <w:bCs w:val="0"/>
                <w:color w:val="000000" w:themeColor="text1"/>
                <w:sz w:val="22"/>
                <w:szCs w:val="22"/>
                <w:lang w:val="bg-BG" w:eastAsia="bg-BG"/>
              </w:rPr>
            </w:pPr>
            <w:r w:rsidRPr="006A64CB">
              <w:rPr>
                <w:b w:val="0"/>
                <w:bCs w:val="0"/>
                <w:color w:val="000000" w:themeColor="text1"/>
                <w:sz w:val="22"/>
                <w:szCs w:val="22"/>
                <w:lang w:val="bg-BG" w:eastAsia="bg-BG"/>
              </w:rPr>
              <w:t>овощна градина - терасирана</w:t>
            </w:r>
          </w:p>
        </w:tc>
        <w:tc>
          <w:tcPr>
            <w:tcW w:w="850" w:type="dxa"/>
            <w:tcBorders>
              <w:top w:val="nil"/>
              <w:left w:val="nil"/>
              <w:bottom w:val="single" w:sz="4" w:space="0" w:color="auto"/>
              <w:right w:val="single" w:sz="4" w:space="0" w:color="auto"/>
            </w:tcBorders>
            <w:shd w:val="clear" w:color="auto" w:fill="auto"/>
            <w:noWrap/>
            <w:vAlign w:val="bottom"/>
            <w:hideMark/>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34.002</w:t>
            </w:r>
          </w:p>
        </w:tc>
        <w:tc>
          <w:tcPr>
            <w:tcW w:w="1701" w:type="dxa"/>
            <w:tcBorders>
              <w:top w:val="nil"/>
              <w:left w:val="single" w:sz="4" w:space="0" w:color="auto"/>
              <w:bottom w:val="single" w:sz="4" w:space="0" w:color="auto"/>
              <w:right w:val="single" w:sz="4" w:space="0" w:color="auto"/>
            </w:tcBorders>
            <w:vAlign w:val="center"/>
          </w:tcPr>
          <w:p w:rsidR="00FD2857" w:rsidRPr="006A64CB" w:rsidRDefault="00FD2857" w:rsidP="007B69E3">
            <w:pPr>
              <w:jc w:val="center"/>
              <w:rPr>
                <w:b w:val="0"/>
                <w:color w:val="000000" w:themeColor="text1"/>
                <w:sz w:val="22"/>
                <w:szCs w:val="22"/>
                <w:lang w:val="bg-BG" w:eastAsia="bg-BG"/>
              </w:rPr>
            </w:pPr>
            <w:r w:rsidRPr="006A64CB">
              <w:rPr>
                <w:b w:val="0"/>
                <w:color w:val="000000" w:themeColor="text1"/>
                <w:sz w:val="22"/>
                <w:szCs w:val="22"/>
                <w:lang w:val="bg-BG" w:eastAsia="bg-BG"/>
              </w:rPr>
              <w:t>с.Александрово</w:t>
            </w:r>
          </w:p>
        </w:tc>
        <w:tc>
          <w:tcPr>
            <w:tcW w:w="1134" w:type="dxa"/>
            <w:tcBorders>
              <w:top w:val="nil"/>
              <w:left w:val="single" w:sz="4" w:space="0" w:color="auto"/>
              <w:bottom w:val="single" w:sz="4" w:space="0" w:color="auto"/>
              <w:right w:val="single" w:sz="4" w:space="0" w:color="auto"/>
            </w:tcBorders>
            <w:vAlign w:val="bottom"/>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7 558.60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755.86</w:t>
            </w:r>
          </w:p>
        </w:tc>
      </w:tr>
      <w:tr w:rsidR="00FD2857" w:rsidRPr="00323FDA" w:rsidTr="007B69E3">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D2857" w:rsidRPr="00323FDA" w:rsidRDefault="005117E1" w:rsidP="007B69E3">
            <w:pPr>
              <w:jc w:val="center"/>
              <w:rPr>
                <w:b w:val="0"/>
                <w:bCs w:val="0"/>
                <w:color w:val="000000"/>
                <w:sz w:val="22"/>
                <w:szCs w:val="22"/>
                <w:lang w:val="bg-BG" w:eastAsia="bg-BG"/>
              </w:rPr>
            </w:pPr>
            <w:r>
              <w:rPr>
                <w:b w:val="0"/>
                <w:bCs w:val="0"/>
                <w:color w:val="000000"/>
                <w:sz w:val="22"/>
                <w:szCs w:val="22"/>
                <w:lang w:val="bg-BG" w:eastAsia="bg-BG"/>
              </w:rPr>
              <w:t>6</w:t>
            </w:r>
          </w:p>
        </w:tc>
        <w:tc>
          <w:tcPr>
            <w:tcW w:w="893" w:type="dxa"/>
            <w:tcBorders>
              <w:top w:val="nil"/>
              <w:left w:val="nil"/>
              <w:bottom w:val="single" w:sz="4" w:space="0" w:color="auto"/>
              <w:right w:val="single" w:sz="4" w:space="0" w:color="auto"/>
            </w:tcBorders>
            <w:shd w:val="clear" w:color="auto" w:fill="auto"/>
            <w:noWrap/>
            <w:vAlign w:val="bottom"/>
            <w:hideMark/>
          </w:tcPr>
          <w:p w:rsidR="00FD2857" w:rsidRPr="006A64CB" w:rsidRDefault="00FD2857" w:rsidP="007B69E3">
            <w:pPr>
              <w:jc w:val="center"/>
              <w:rPr>
                <w:b w:val="0"/>
                <w:bCs w:val="0"/>
                <w:color w:val="000000" w:themeColor="text1"/>
                <w:sz w:val="22"/>
                <w:szCs w:val="22"/>
                <w:lang w:val="bg-BG" w:eastAsia="bg-BG"/>
              </w:rPr>
            </w:pPr>
            <w:r w:rsidRPr="006A64CB">
              <w:rPr>
                <w:b w:val="0"/>
                <w:bCs w:val="0"/>
                <w:color w:val="000000" w:themeColor="text1"/>
                <w:sz w:val="22"/>
                <w:szCs w:val="22"/>
                <w:lang w:val="bg-BG" w:eastAsia="bg-BG"/>
              </w:rPr>
              <w:t>000237</w:t>
            </w:r>
          </w:p>
        </w:tc>
        <w:tc>
          <w:tcPr>
            <w:tcW w:w="3402" w:type="dxa"/>
            <w:tcBorders>
              <w:top w:val="nil"/>
              <w:left w:val="nil"/>
              <w:bottom w:val="single" w:sz="4" w:space="0" w:color="auto"/>
              <w:right w:val="single" w:sz="4" w:space="0" w:color="auto"/>
            </w:tcBorders>
            <w:shd w:val="clear" w:color="auto" w:fill="auto"/>
            <w:noWrap/>
            <w:vAlign w:val="center"/>
            <w:hideMark/>
          </w:tcPr>
          <w:p w:rsidR="00FD2857" w:rsidRPr="006A64CB" w:rsidRDefault="00FD2857" w:rsidP="007B69E3">
            <w:pPr>
              <w:jc w:val="center"/>
              <w:rPr>
                <w:b w:val="0"/>
                <w:bCs w:val="0"/>
                <w:color w:val="000000" w:themeColor="text1"/>
                <w:sz w:val="22"/>
                <w:szCs w:val="22"/>
                <w:lang w:val="bg-BG" w:eastAsia="bg-BG"/>
              </w:rPr>
            </w:pPr>
            <w:r w:rsidRPr="006A64CB">
              <w:rPr>
                <w:b w:val="0"/>
                <w:bCs w:val="0"/>
                <w:color w:val="000000" w:themeColor="text1"/>
                <w:sz w:val="22"/>
                <w:szCs w:val="22"/>
                <w:lang w:val="bg-BG" w:eastAsia="bg-BG"/>
              </w:rPr>
              <w:t>ерозирано трайно насаждение</w:t>
            </w:r>
          </w:p>
        </w:tc>
        <w:tc>
          <w:tcPr>
            <w:tcW w:w="850" w:type="dxa"/>
            <w:tcBorders>
              <w:top w:val="nil"/>
              <w:left w:val="nil"/>
              <w:bottom w:val="single" w:sz="4" w:space="0" w:color="auto"/>
              <w:right w:val="single" w:sz="4" w:space="0" w:color="auto"/>
            </w:tcBorders>
            <w:shd w:val="clear" w:color="auto" w:fill="auto"/>
            <w:noWrap/>
            <w:vAlign w:val="bottom"/>
            <w:hideMark/>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10.428</w:t>
            </w:r>
          </w:p>
        </w:tc>
        <w:tc>
          <w:tcPr>
            <w:tcW w:w="1701" w:type="dxa"/>
            <w:tcBorders>
              <w:top w:val="nil"/>
              <w:left w:val="single" w:sz="4" w:space="0" w:color="auto"/>
              <w:bottom w:val="single" w:sz="4" w:space="0" w:color="auto"/>
              <w:right w:val="single" w:sz="4" w:space="0" w:color="auto"/>
            </w:tcBorders>
            <w:vAlign w:val="center"/>
          </w:tcPr>
          <w:p w:rsidR="00FD2857" w:rsidRPr="006A64CB" w:rsidRDefault="00FD2857" w:rsidP="007B69E3">
            <w:pPr>
              <w:jc w:val="center"/>
              <w:rPr>
                <w:b w:val="0"/>
                <w:color w:val="000000" w:themeColor="text1"/>
                <w:sz w:val="22"/>
                <w:szCs w:val="22"/>
                <w:lang w:val="bg-BG" w:eastAsia="bg-BG"/>
              </w:rPr>
            </w:pPr>
            <w:r w:rsidRPr="006A64CB">
              <w:rPr>
                <w:b w:val="0"/>
                <w:color w:val="000000" w:themeColor="text1"/>
                <w:sz w:val="22"/>
                <w:szCs w:val="22"/>
                <w:lang w:val="bg-BG" w:eastAsia="bg-BG"/>
              </w:rPr>
              <w:t>с.Александрово</w:t>
            </w:r>
          </w:p>
        </w:tc>
        <w:tc>
          <w:tcPr>
            <w:tcW w:w="1134" w:type="dxa"/>
            <w:tcBorders>
              <w:top w:val="nil"/>
              <w:left w:val="single" w:sz="4" w:space="0" w:color="auto"/>
              <w:bottom w:val="single" w:sz="4" w:space="0" w:color="auto"/>
              <w:right w:val="single" w:sz="4" w:space="0" w:color="auto"/>
            </w:tcBorders>
            <w:vAlign w:val="bottom"/>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2 318.10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D2857" w:rsidRPr="006A64CB" w:rsidRDefault="00FD2857" w:rsidP="007B69E3">
            <w:pPr>
              <w:jc w:val="right"/>
              <w:rPr>
                <w:b w:val="0"/>
                <w:bCs w:val="0"/>
                <w:color w:val="000000" w:themeColor="text1"/>
                <w:sz w:val="22"/>
                <w:szCs w:val="22"/>
                <w:lang w:val="bg-BG" w:eastAsia="bg-BG"/>
              </w:rPr>
            </w:pPr>
            <w:r w:rsidRPr="006A64CB">
              <w:rPr>
                <w:b w:val="0"/>
                <w:bCs w:val="0"/>
                <w:color w:val="000000" w:themeColor="text1"/>
                <w:sz w:val="22"/>
                <w:szCs w:val="22"/>
                <w:lang w:val="bg-BG" w:eastAsia="bg-BG"/>
              </w:rPr>
              <w:t>231.81</w:t>
            </w:r>
          </w:p>
        </w:tc>
      </w:tr>
    </w:tbl>
    <w:p w:rsidR="00A77898" w:rsidRPr="00DA2C27" w:rsidRDefault="00A77898" w:rsidP="00A77898">
      <w:pPr>
        <w:tabs>
          <w:tab w:val="left" w:pos="993"/>
          <w:tab w:val="left" w:pos="1701"/>
        </w:tabs>
        <w:jc w:val="both"/>
        <w:rPr>
          <w:b w:val="0"/>
          <w:sz w:val="22"/>
          <w:szCs w:val="22"/>
          <w:lang w:val="bg-BG"/>
        </w:rPr>
      </w:pPr>
    </w:p>
    <w:p w:rsidR="00F14F98" w:rsidRPr="00DA2C27" w:rsidRDefault="00F14F98" w:rsidP="00127EA6">
      <w:pPr>
        <w:pStyle w:val="ListParagraph"/>
        <w:numPr>
          <w:ilvl w:val="0"/>
          <w:numId w:val="34"/>
        </w:numPr>
        <w:tabs>
          <w:tab w:val="left" w:pos="0"/>
          <w:tab w:val="left" w:pos="993"/>
          <w:tab w:val="left" w:pos="1276"/>
        </w:tabs>
        <w:ind w:left="0" w:right="54" w:firstLine="851"/>
        <w:jc w:val="both"/>
        <w:rPr>
          <w:b w:val="0"/>
          <w:bCs w:val="0"/>
          <w:color w:val="FF0000"/>
          <w:sz w:val="22"/>
          <w:szCs w:val="22"/>
          <w:lang w:val="bg-BG"/>
        </w:rPr>
      </w:pPr>
      <w:r w:rsidRPr="00DA2C27">
        <w:rPr>
          <w:b w:val="0"/>
          <w:bCs w:val="0"/>
          <w:sz w:val="22"/>
          <w:szCs w:val="22"/>
          <w:lang w:val="bg-BG"/>
        </w:rPr>
        <w:t>Определям начални тръжни цени за имотите – съгласно графа 7 от таблицата.</w:t>
      </w:r>
    </w:p>
    <w:p w:rsidR="00FD2857" w:rsidRPr="00DA2C27" w:rsidRDefault="00FD2857" w:rsidP="00FD2857">
      <w:pPr>
        <w:pStyle w:val="ListParagraph"/>
        <w:numPr>
          <w:ilvl w:val="0"/>
          <w:numId w:val="34"/>
        </w:numPr>
        <w:tabs>
          <w:tab w:val="left" w:pos="0"/>
          <w:tab w:val="left" w:pos="993"/>
          <w:tab w:val="left" w:pos="1276"/>
        </w:tabs>
        <w:ind w:left="0" w:right="54" w:firstLine="851"/>
        <w:jc w:val="both"/>
        <w:rPr>
          <w:b w:val="0"/>
          <w:bCs w:val="0"/>
          <w:color w:val="FF0000"/>
          <w:sz w:val="22"/>
          <w:szCs w:val="22"/>
          <w:lang w:val="bg-BG"/>
        </w:rPr>
      </w:pPr>
      <w:r w:rsidRPr="00DA2C27">
        <w:rPr>
          <w:b w:val="0"/>
          <w:sz w:val="22"/>
          <w:szCs w:val="22"/>
          <w:lang w:val="bg-BG"/>
        </w:rPr>
        <w:t>На основание чл.72 от</w:t>
      </w:r>
      <w:r w:rsidRPr="00DA2C27">
        <w:rPr>
          <w:b w:val="0"/>
          <w:sz w:val="22"/>
          <w:szCs w:val="22"/>
        </w:rPr>
        <w:t xml:space="preserve"> </w:t>
      </w:r>
      <w:proofErr w:type="spellStart"/>
      <w:r w:rsidRPr="00DA2C27">
        <w:rPr>
          <w:b w:val="0"/>
          <w:sz w:val="22"/>
          <w:szCs w:val="22"/>
        </w:rPr>
        <w:t>Наредбата</w:t>
      </w:r>
      <w:proofErr w:type="spellEnd"/>
      <w:r w:rsidRPr="00DA2C27">
        <w:rPr>
          <w:b w:val="0"/>
          <w:sz w:val="22"/>
          <w:szCs w:val="22"/>
        </w:rPr>
        <w:t xml:space="preserve"> </w:t>
      </w:r>
      <w:proofErr w:type="spellStart"/>
      <w:r w:rsidRPr="00DA2C27">
        <w:rPr>
          <w:b w:val="0"/>
          <w:sz w:val="22"/>
          <w:szCs w:val="22"/>
        </w:rPr>
        <w:t>за</w:t>
      </w:r>
      <w:proofErr w:type="spellEnd"/>
      <w:r w:rsidRPr="00DA2C27">
        <w:rPr>
          <w:b w:val="0"/>
          <w:sz w:val="22"/>
          <w:szCs w:val="22"/>
        </w:rPr>
        <w:t xml:space="preserve"> </w:t>
      </w:r>
      <w:proofErr w:type="spellStart"/>
      <w:r w:rsidRPr="00DA2C27">
        <w:rPr>
          <w:b w:val="0"/>
          <w:sz w:val="22"/>
          <w:szCs w:val="22"/>
        </w:rPr>
        <w:t>реда</w:t>
      </w:r>
      <w:proofErr w:type="spellEnd"/>
      <w:r w:rsidRPr="00DA2C27">
        <w:rPr>
          <w:b w:val="0"/>
          <w:sz w:val="22"/>
          <w:szCs w:val="22"/>
        </w:rPr>
        <w:t xml:space="preserve"> </w:t>
      </w:r>
      <w:proofErr w:type="spellStart"/>
      <w:r w:rsidRPr="00DA2C27">
        <w:rPr>
          <w:b w:val="0"/>
          <w:sz w:val="22"/>
          <w:szCs w:val="22"/>
        </w:rPr>
        <w:t>за</w:t>
      </w:r>
      <w:proofErr w:type="spellEnd"/>
      <w:r w:rsidRPr="00DA2C27">
        <w:rPr>
          <w:b w:val="0"/>
          <w:sz w:val="22"/>
          <w:szCs w:val="22"/>
        </w:rPr>
        <w:t xml:space="preserve"> </w:t>
      </w:r>
      <w:proofErr w:type="spellStart"/>
      <w:r w:rsidRPr="00DA2C27">
        <w:rPr>
          <w:b w:val="0"/>
          <w:sz w:val="22"/>
          <w:szCs w:val="22"/>
        </w:rPr>
        <w:t>придобиване</w:t>
      </w:r>
      <w:proofErr w:type="spellEnd"/>
      <w:r w:rsidRPr="00DA2C27">
        <w:rPr>
          <w:b w:val="0"/>
          <w:sz w:val="22"/>
          <w:szCs w:val="22"/>
        </w:rPr>
        <w:t xml:space="preserve">, </w:t>
      </w:r>
      <w:proofErr w:type="spellStart"/>
      <w:r w:rsidRPr="00DA2C27">
        <w:rPr>
          <w:b w:val="0"/>
          <w:sz w:val="22"/>
          <w:szCs w:val="22"/>
        </w:rPr>
        <w:t>управление</w:t>
      </w:r>
      <w:proofErr w:type="spellEnd"/>
      <w:r w:rsidRPr="00DA2C27">
        <w:rPr>
          <w:b w:val="0"/>
          <w:sz w:val="22"/>
          <w:szCs w:val="22"/>
        </w:rPr>
        <w:t xml:space="preserve"> и </w:t>
      </w:r>
      <w:proofErr w:type="spellStart"/>
      <w:r w:rsidRPr="00DA2C27">
        <w:rPr>
          <w:b w:val="0"/>
          <w:sz w:val="22"/>
          <w:szCs w:val="22"/>
        </w:rPr>
        <w:t>разпореждане</w:t>
      </w:r>
      <w:proofErr w:type="spellEnd"/>
      <w:r w:rsidRPr="00DA2C27">
        <w:rPr>
          <w:b w:val="0"/>
          <w:sz w:val="22"/>
          <w:szCs w:val="22"/>
        </w:rPr>
        <w:t xml:space="preserve"> с </w:t>
      </w:r>
      <w:proofErr w:type="spellStart"/>
      <w:r w:rsidRPr="00DA2C27">
        <w:rPr>
          <w:b w:val="0"/>
          <w:sz w:val="22"/>
          <w:szCs w:val="22"/>
        </w:rPr>
        <w:t>общинско</w:t>
      </w:r>
      <w:proofErr w:type="spellEnd"/>
      <w:r w:rsidRPr="00DA2C27">
        <w:rPr>
          <w:b w:val="0"/>
          <w:sz w:val="22"/>
          <w:szCs w:val="22"/>
        </w:rPr>
        <w:t xml:space="preserve"> </w:t>
      </w:r>
      <w:proofErr w:type="spellStart"/>
      <w:r w:rsidRPr="00DA2C27">
        <w:rPr>
          <w:b w:val="0"/>
          <w:sz w:val="22"/>
          <w:szCs w:val="22"/>
        </w:rPr>
        <w:t>имущество</w:t>
      </w:r>
      <w:proofErr w:type="spellEnd"/>
      <w:r w:rsidRPr="00DA2C27">
        <w:rPr>
          <w:b w:val="0"/>
          <w:sz w:val="22"/>
          <w:szCs w:val="22"/>
          <w:lang w:val="bg-BG"/>
        </w:rPr>
        <w:t xml:space="preserve"> </w:t>
      </w:r>
      <w:proofErr w:type="spellStart"/>
      <w:r w:rsidRPr="00DA2C27">
        <w:rPr>
          <w:b w:val="0"/>
          <w:color w:val="000000"/>
          <w:sz w:val="22"/>
          <w:szCs w:val="22"/>
        </w:rPr>
        <w:t>председателят</w:t>
      </w:r>
      <w:proofErr w:type="spellEnd"/>
      <w:r w:rsidRPr="00DA2C27">
        <w:rPr>
          <w:b w:val="0"/>
          <w:color w:val="000000"/>
          <w:sz w:val="22"/>
          <w:szCs w:val="22"/>
        </w:rPr>
        <w:t xml:space="preserve"> </w:t>
      </w:r>
      <w:proofErr w:type="spellStart"/>
      <w:r w:rsidRPr="00DA2C27">
        <w:rPr>
          <w:b w:val="0"/>
          <w:color w:val="000000"/>
          <w:sz w:val="22"/>
          <w:szCs w:val="22"/>
        </w:rPr>
        <w:t>на</w:t>
      </w:r>
      <w:proofErr w:type="spellEnd"/>
      <w:r w:rsidRPr="00DA2C27">
        <w:rPr>
          <w:b w:val="0"/>
          <w:color w:val="000000"/>
          <w:sz w:val="22"/>
          <w:szCs w:val="22"/>
        </w:rPr>
        <w:t xml:space="preserve"> </w:t>
      </w:r>
      <w:proofErr w:type="spellStart"/>
      <w:r w:rsidRPr="00DA2C27">
        <w:rPr>
          <w:b w:val="0"/>
          <w:color w:val="000000"/>
          <w:sz w:val="22"/>
          <w:szCs w:val="22"/>
        </w:rPr>
        <w:t>комисията</w:t>
      </w:r>
      <w:proofErr w:type="spellEnd"/>
      <w:r w:rsidRPr="00DA2C27">
        <w:rPr>
          <w:b w:val="0"/>
          <w:color w:val="000000"/>
          <w:sz w:val="22"/>
          <w:szCs w:val="22"/>
          <w:lang w:val="bg-BG"/>
        </w:rPr>
        <w:t>, провеждаща търга,</w:t>
      </w:r>
      <w:r w:rsidRPr="00DA2C27">
        <w:rPr>
          <w:b w:val="0"/>
          <w:sz w:val="22"/>
          <w:szCs w:val="22"/>
          <w:lang w:val="bg-BG"/>
        </w:rPr>
        <w:t xml:space="preserve"> </w:t>
      </w:r>
      <w:proofErr w:type="spellStart"/>
      <w:r w:rsidRPr="00DA2C27">
        <w:rPr>
          <w:b w:val="0"/>
          <w:color w:val="000000"/>
          <w:sz w:val="22"/>
          <w:szCs w:val="22"/>
        </w:rPr>
        <w:t>определя</w:t>
      </w:r>
      <w:proofErr w:type="spellEnd"/>
      <w:r w:rsidRPr="00DA2C27">
        <w:rPr>
          <w:b w:val="0"/>
          <w:color w:val="000000"/>
          <w:sz w:val="22"/>
          <w:szCs w:val="22"/>
        </w:rPr>
        <w:t xml:space="preserve"> </w:t>
      </w:r>
      <w:proofErr w:type="spellStart"/>
      <w:r w:rsidRPr="00DA2C27">
        <w:rPr>
          <w:b w:val="0"/>
          <w:color w:val="000000"/>
          <w:sz w:val="22"/>
          <w:szCs w:val="22"/>
        </w:rPr>
        <w:t>стъпката</w:t>
      </w:r>
      <w:proofErr w:type="spellEnd"/>
      <w:r w:rsidRPr="00DA2C27">
        <w:rPr>
          <w:b w:val="0"/>
          <w:color w:val="000000"/>
          <w:sz w:val="22"/>
          <w:szCs w:val="22"/>
        </w:rPr>
        <w:t xml:space="preserve"> </w:t>
      </w:r>
      <w:r w:rsidRPr="00DA2C27">
        <w:rPr>
          <w:b w:val="0"/>
          <w:color w:val="000000"/>
          <w:sz w:val="22"/>
          <w:szCs w:val="22"/>
          <w:lang w:val="bg-BG"/>
        </w:rPr>
        <w:t>з</w:t>
      </w:r>
      <w:r w:rsidRPr="00DA2C27">
        <w:rPr>
          <w:b w:val="0"/>
          <w:color w:val="000000"/>
          <w:sz w:val="22"/>
          <w:szCs w:val="22"/>
        </w:rPr>
        <w:t xml:space="preserve">а </w:t>
      </w:r>
      <w:proofErr w:type="spellStart"/>
      <w:r w:rsidRPr="00DA2C27">
        <w:rPr>
          <w:b w:val="0"/>
          <w:color w:val="000000"/>
          <w:sz w:val="22"/>
          <w:szCs w:val="22"/>
        </w:rPr>
        <w:t>наддаване</w:t>
      </w:r>
      <w:proofErr w:type="spellEnd"/>
      <w:r w:rsidRPr="00DA2C27">
        <w:rPr>
          <w:b w:val="0"/>
          <w:color w:val="000000"/>
          <w:sz w:val="22"/>
          <w:szCs w:val="22"/>
          <w:lang w:val="bg-BG"/>
        </w:rPr>
        <w:t xml:space="preserve">, която не може да бъде </w:t>
      </w:r>
      <w:proofErr w:type="spellStart"/>
      <w:r w:rsidRPr="00DA2C27">
        <w:rPr>
          <w:b w:val="0"/>
          <w:color w:val="000000"/>
          <w:sz w:val="22"/>
          <w:szCs w:val="22"/>
        </w:rPr>
        <w:t>по-голяма</w:t>
      </w:r>
      <w:proofErr w:type="spellEnd"/>
      <w:r w:rsidRPr="00DA2C27">
        <w:rPr>
          <w:b w:val="0"/>
          <w:color w:val="000000"/>
          <w:sz w:val="22"/>
          <w:szCs w:val="22"/>
        </w:rPr>
        <w:t xml:space="preserve"> </w:t>
      </w:r>
      <w:proofErr w:type="spellStart"/>
      <w:r w:rsidRPr="00DA2C27">
        <w:rPr>
          <w:b w:val="0"/>
          <w:color w:val="000000"/>
          <w:sz w:val="22"/>
          <w:szCs w:val="22"/>
        </w:rPr>
        <w:t>от</w:t>
      </w:r>
      <w:proofErr w:type="spellEnd"/>
      <w:r w:rsidRPr="00DA2C27">
        <w:rPr>
          <w:b w:val="0"/>
          <w:color w:val="000000"/>
          <w:sz w:val="22"/>
          <w:szCs w:val="22"/>
        </w:rPr>
        <w:t xml:space="preserve"> 10 </w:t>
      </w:r>
      <w:proofErr w:type="spellStart"/>
      <w:r w:rsidRPr="00DA2C27">
        <w:rPr>
          <w:b w:val="0"/>
          <w:color w:val="000000"/>
          <w:sz w:val="22"/>
          <w:szCs w:val="22"/>
        </w:rPr>
        <w:t>на</w:t>
      </w:r>
      <w:proofErr w:type="spellEnd"/>
      <w:r w:rsidRPr="00DA2C27">
        <w:rPr>
          <w:b w:val="0"/>
          <w:color w:val="000000"/>
          <w:sz w:val="22"/>
          <w:szCs w:val="22"/>
        </w:rPr>
        <w:t xml:space="preserve"> </w:t>
      </w:r>
      <w:proofErr w:type="spellStart"/>
      <w:r w:rsidRPr="00DA2C27">
        <w:rPr>
          <w:b w:val="0"/>
          <w:color w:val="000000"/>
          <w:sz w:val="22"/>
          <w:szCs w:val="22"/>
        </w:rPr>
        <w:t>сто</w:t>
      </w:r>
      <w:proofErr w:type="spellEnd"/>
      <w:r w:rsidRPr="00DA2C27">
        <w:rPr>
          <w:b w:val="0"/>
          <w:color w:val="000000"/>
          <w:sz w:val="22"/>
          <w:szCs w:val="22"/>
        </w:rPr>
        <w:t xml:space="preserve"> </w:t>
      </w:r>
      <w:proofErr w:type="spellStart"/>
      <w:r w:rsidRPr="00DA2C27">
        <w:rPr>
          <w:b w:val="0"/>
          <w:color w:val="000000"/>
          <w:sz w:val="22"/>
          <w:szCs w:val="22"/>
        </w:rPr>
        <w:t>от</w:t>
      </w:r>
      <w:proofErr w:type="spellEnd"/>
      <w:r w:rsidRPr="00DA2C27">
        <w:rPr>
          <w:b w:val="0"/>
          <w:color w:val="000000"/>
          <w:sz w:val="22"/>
          <w:szCs w:val="22"/>
        </w:rPr>
        <w:t xml:space="preserve"> </w:t>
      </w:r>
      <w:proofErr w:type="spellStart"/>
      <w:r w:rsidRPr="00DA2C27">
        <w:rPr>
          <w:b w:val="0"/>
          <w:color w:val="000000"/>
          <w:sz w:val="22"/>
          <w:szCs w:val="22"/>
        </w:rPr>
        <w:t>началната</w:t>
      </w:r>
      <w:proofErr w:type="spellEnd"/>
      <w:r w:rsidRPr="00DA2C27">
        <w:rPr>
          <w:b w:val="0"/>
          <w:color w:val="000000"/>
          <w:sz w:val="22"/>
          <w:szCs w:val="22"/>
          <w:lang w:val="bg-BG"/>
        </w:rPr>
        <w:t xml:space="preserve"> тръжна </w:t>
      </w:r>
      <w:proofErr w:type="spellStart"/>
      <w:r w:rsidRPr="00DA2C27">
        <w:rPr>
          <w:b w:val="0"/>
          <w:color w:val="000000"/>
          <w:sz w:val="22"/>
          <w:szCs w:val="22"/>
        </w:rPr>
        <w:t>цена</w:t>
      </w:r>
      <w:proofErr w:type="spellEnd"/>
      <w:r w:rsidRPr="00DA2C27">
        <w:rPr>
          <w:b w:val="0"/>
          <w:sz w:val="22"/>
          <w:szCs w:val="22"/>
          <w:lang w:val="bg-BG"/>
        </w:rPr>
        <w:t>.</w:t>
      </w:r>
    </w:p>
    <w:p w:rsidR="00343D87" w:rsidRPr="00DA2C27" w:rsidRDefault="00343D87" w:rsidP="00127EA6">
      <w:pPr>
        <w:pStyle w:val="ListParagraph"/>
        <w:numPr>
          <w:ilvl w:val="0"/>
          <w:numId w:val="34"/>
        </w:numPr>
        <w:tabs>
          <w:tab w:val="left" w:pos="0"/>
          <w:tab w:val="left" w:pos="993"/>
          <w:tab w:val="left" w:pos="1276"/>
        </w:tabs>
        <w:ind w:left="0" w:right="54" w:firstLine="851"/>
        <w:jc w:val="both"/>
        <w:rPr>
          <w:b w:val="0"/>
          <w:bCs w:val="0"/>
          <w:color w:val="FF0000"/>
          <w:sz w:val="22"/>
          <w:szCs w:val="22"/>
          <w:lang w:val="bg-BG"/>
        </w:rPr>
      </w:pPr>
      <w:r w:rsidRPr="00DA2C27">
        <w:rPr>
          <w:b w:val="0"/>
          <w:bCs w:val="0"/>
          <w:sz w:val="22"/>
          <w:szCs w:val="22"/>
          <w:lang w:val="bg-BG"/>
        </w:rPr>
        <w:t xml:space="preserve">Търгът да се проведе на </w:t>
      </w:r>
      <w:r w:rsidR="005117E1" w:rsidRPr="00DA2C27">
        <w:rPr>
          <w:sz w:val="22"/>
          <w:szCs w:val="22"/>
          <w:lang w:val="ru-RU"/>
        </w:rPr>
        <w:t>09.01.2015</w:t>
      </w:r>
      <w:r w:rsidRPr="00DA2C27">
        <w:rPr>
          <w:sz w:val="22"/>
          <w:szCs w:val="22"/>
          <w:lang w:val="bg-BG"/>
        </w:rPr>
        <w:t xml:space="preserve"> година /</w:t>
      </w:r>
      <w:r w:rsidR="005117E1" w:rsidRPr="00DA2C27">
        <w:rPr>
          <w:sz w:val="22"/>
          <w:szCs w:val="22"/>
          <w:lang w:val="bg-BG"/>
        </w:rPr>
        <w:t>петък</w:t>
      </w:r>
      <w:r w:rsidRPr="00DA2C27">
        <w:rPr>
          <w:sz w:val="22"/>
          <w:szCs w:val="22"/>
          <w:lang w:val="bg-BG"/>
        </w:rPr>
        <w:t xml:space="preserve">/ от </w:t>
      </w:r>
      <w:r w:rsidR="00A77898" w:rsidRPr="00DA2C27">
        <w:rPr>
          <w:sz w:val="22"/>
          <w:szCs w:val="22"/>
          <w:lang w:val="bg-BG"/>
        </w:rPr>
        <w:t>10</w:t>
      </w:r>
      <w:r w:rsidR="0072030A" w:rsidRPr="00DA2C27">
        <w:rPr>
          <w:sz w:val="22"/>
          <w:szCs w:val="22"/>
          <w:lang w:val="bg-BG"/>
        </w:rPr>
        <w:t>:</w:t>
      </w:r>
      <w:r w:rsidR="001916AE" w:rsidRPr="00DA2C27">
        <w:rPr>
          <w:sz w:val="22"/>
          <w:szCs w:val="22"/>
          <w:lang w:val="bg-BG"/>
        </w:rPr>
        <w:t>3</w:t>
      </w:r>
      <w:r w:rsidRPr="00DA2C27">
        <w:rPr>
          <w:sz w:val="22"/>
          <w:szCs w:val="22"/>
          <w:lang w:val="bg-BG"/>
        </w:rPr>
        <w:t xml:space="preserve">0 часа </w:t>
      </w:r>
      <w:r w:rsidRPr="00DA2C27">
        <w:rPr>
          <w:b w:val="0"/>
          <w:bCs w:val="0"/>
          <w:sz w:val="22"/>
          <w:szCs w:val="22"/>
          <w:lang w:val="bg-BG"/>
        </w:rPr>
        <w:t xml:space="preserve">в сградата на Община Смядово, пл. </w:t>
      </w:r>
      <w:r w:rsidRPr="00DA2C27">
        <w:rPr>
          <w:b w:val="0"/>
          <w:sz w:val="22"/>
          <w:szCs w:val="22"/>
          <w:lang w:val="bg-BG"/>
        </w:rPr>
        <w:t xml:space="preserve">„Княз </w:t>
      </w:r>
      <w:r w:rsidR="00D22EFF" w:rsidRPr="00DA2C27">
        <w:rPr>
          <w:b w:val="0"/>
          <w:sz w:val="22"/>
          <w:szCs w:val="22"/>
          <w:lang w:val="bg-BG"/>
        </w:rPr>
        <w:t>Борис І” №2, ет.2</w:t>
      </w:r>
      <w:r w:rsidR="006A64CB" w:rsidRPr="00DA2C27">
        <w:rPr>
          <w:b w:val="0"/>
          <w:sz w:val="22"/>
          <w:szCs w:val="22"/>
          <w:lang w:val="bg-BG"/>
        </w:rPr>
        <w:t xml:space="preserve">, </w:t>
      </w:r>
      <w:r w:rsidR="00D22EFF" w:rsidRPr="00DA2C27">
        <w:rPr>
          <w:b w:val="0"/>
          <w:sz w:val="22"/>
          <w:szCs w:val="22"/>
          <w:lang w:val="bg-BG"/>
        </w:rPr>
        <w:t>З</w:t>
      </w:r>
      <w:r w:rsidR="006A64CB" w:rsidRPr="00DA2C27">
        <w:rPr>
          <w:b w:val="0"/>
          <w:sz w:val="22"/>
          <w:szCs w:val="22"/>
          <w:lang w:val="bg-BG"/>
        </w:rPr>
        <w:t>аседателна зала</w:t>
      </w:r>
      <w:r w:rsidRPr="00DA2C27">
        <w:rPr>
          <w:b w:val="0"/>
          <w:sz w:val="22"/>
          <w:szCs w:val="22"/>
          <w:lang w:val="bg-BG"/>
        </w:rPr>
        <w:t xml:space="preserve">. </w:t>
      </w:r>
    </w:p>
    <w:p w:rsidR="00453CA9" w:rsidRPr="00DA2C27" w:rsidRDefault="006A64CB" w:rsidP="00127EA6">
      <w:pPr>
        <w:pStyle w:val="ListParagraph"/>
        <w:numPr>
          <w:ilvl w:val="0"/>
          <w:numId w:val="34"/>
        </w:numPr>
        <w:tabs>
          <w:tab w:val="left" w:pos="851"/>
          <w:tab w:val="left" w:pos="993"/>
          <w:tab w:val="left" w:pos="1701"/>
        </w:tabs>
        <w:ind w:left="0" w:right="54" w:firstLine="851"/>
        <w:jc w:val="both"/>
        <w:rPr>
          <w:b w:val="0"/>
          <w:sz w:val="22"/>
          <w:szCs w:val="22"/>
          <w:lang w:val="bg-BG"/>
        </w:rPr>
      </w:pPr>
      <w:r w:rsidRPr="00DA2C27">
        <w:rPr>
          <w:b w:val="0"/>
          <w:bCs w:val="0"/>
          <w:sz w:val="22"/>
          <w:szCs w:val="22"/>
          <w:lang w:val="bg-BG"/>
        </w:rPr>
        <w:t xml:space="preserve"> </w:t>
      </w:r>
      <w:r w:rsidR="00F14F98" w:rsidRPr="00DA2C27">
        <w:rPr>
          <w:b w:val="0"/>
          <w:bCs w:val="0"/>
          <w:sz w:val="22"/>
          <w:szCs w:val="22"/>
          <w:lang w:val="bg-BG"/>
        </w:rPr>
        <w:t xml:space="preserve"> </w:t>
      </w:r>
      <w:r w:rsidR="00453CA9" w:rsidRPr="00DA2C27">
        <w:rPr>
          <w:b w:val="0"/>
          <w:sz w:val="22"/>
          <w:szCs w:val="22"/>
          <w:lang w:val="bg-BG"/>
        </w:rPr>
        <w:t>Тръжните документи могат да се получат от Информационния център в сградата на Община Смядово,</w:t>
      </w:r>
      <w:r w:rsidR="00453CA9" w:rsidRPr="00DA2C27">
        <w:rPr>
          <w:sz w:val="22"/>
          <w:szCs w:val="22"/>
        </w:rPr>
        <w:t xml:space="preserve"> </w:t>
      </w:r>
      <w:proofErr w:type="spellStart"/>
      <w:r w:rsidR="00453CA9" w:rsidRPr="00DA2C27">
        <w:rPr>
          <w:b w:val="0"/>
          <w:sz w:val="22"/>
          <w:szCs w:val="22"/>
        </w:rPr>
        <w:t>всеки</w:t>
      </w:r>
      <w:proofErr w:type="spellEnd"/>
      <w:r w:rsidR="00453CA9" w:rsidRPr="00DA2C27">
        <w:rPr>
          <w:b w:val="0"/>
          <w:sz w:val="22"/>
          <w:szCs w:val="22"/>
        </w:rPr>
        <w:t xml:space="preserve"> </w:t>
      </w:r>
      <w:proofErr w:type="spellStart"/>
      <w:r w:rsidR="00453CA9" w:rsidRPr="00DA2C27">
        <w:rPr>
          <w:b w:val="0"/>
          <w:sz w:val="22"/>
          <w:szCs w:val="22"/>
        </w:rPr>
        <w:t>работен</w:t>
      </w:r>
      <w:proofErr w:type="spellEnd"/>
      <w:r w:rsidR="00453CA9" w:rsidRPr="00DA2C27">
        <w:rPr>
          <w:b w:val="0"/>
          <w:sz w:val="22"/>
          <w:szCs w:val="22"/>
        </w:rPr>
        <w:t xml:space="preserve"> </w:t>
      </w:r>
      <w:r w:rsidR="007B69E3" w:rsidRPr="00DA2C27">
        <w:rPr>
          <w:b w:val="0"/>
          <w:sz w:val="22"/>
          <w:szCs w:val="22"/>
          <w:lang w:val="bg-BG"/>
        </w:rPr>
        <w:t xml:space="preserve">ден </w:t>
      </w:r>
      <w:proofErr w:type="spellStart"/>
      <w:r w:rsidR="00453CA9" w:rsidRPr="00DA2C27">
        <w:rPr>
          <w:sz w:val="22"/>
          <w:szCs w:val="22"/>
        </w:rPr>
        <w:t>до</w:t>
      </w:r>
      <w:proofErr w:type="spellEnd"/>
      <w:r w:rsidR="00453CA9" w:rsidRPr="00DA2C27">
        <w:rPr>
          <w:sz w:val="22"/>
          <w:szCs w:val="22"/>
        </w:rPr>
        <w:t xml:space="preserve"> </w:t>
      </w:r>
      <w:r w:rsidR="00F14F98" w:rsidRPr="00DA2C27">
        <w:rPr>
          <w:sz w:val="22"/>
          <w:szCs w:val="22"/>
          <w:lang w:val="bg-BG"/>
        </w:rPr>
        <w:t>1</w:t>
      </w:r>
      <w:r w:rsidR="0072030A" w:rsidRPr="00DA2C27">
        <w:rPr>
          <w:sz w:val="22"/>
          <w:szCs w:val="22"/>
          <w:lang w:val="bg-BG"/>
        </w:rPr>
        <w:t>2:</w:t>
      </w:r>
      <w:r w:rsidR="00F14F98" w:rsidRPr="00DA2C27">
        <w:rPr>
          <w:sz w:val="22"/>
          <w:szCs w:val="22"/>
          <w:lang w:val="bg-BG"/>
        </w:rPr>
        <w:t xml:space="preserve">00 часа на </w:t>
      </w:r>
      <w:r w:rsidR="005117E1" w:rsidRPr="00DA2C27">
        <w:rPr>
          <w:sz w:val="22"/>
          <w:szCs w:val="22"/>
          <w:lang w:val="bg-BG"/>
        </w:rPr>
        <w:t>08.01</w:t>
      </w:r>
      <w:r w:rsidR="001916AE" w:rsidRPr="00DA2C27">
        <w:rPr>
          <w:sz w:val="22"/>
          <w:szCs w:val="22"/>
          <w:lang w:val="bg-BG"/>
        </w:rPr>
        <w:t>.201</w:t>
      </w:r>
      <w:r w:rsidR="005117E1" w:rsidRPr="00DA2C27">
        <w:rPr>
          <w:sz w:val="22"/>
          <w:szCs w:val="22"/>
          <w:lang w:val="bg-BG"/>
        </w:rPr>
        <w:t>5</w:t>
      </w:r>
      <w:r w:rsidR="00453CA9" w:rsidRPr="00DA2C27">
        <w:rPr>
          <w:sz w:val="22"/>
          <w:szCs w:val="22"/>
        </w:rPr>
        <w:t xml:space="preserve">г. </w:t>
      </w:r>
      <w:proofErr w:type="gramStart"/>
      <w:r w:rsidR="00453CA9" w:rsidRPr="00DA2C27">
        <w:rPr>
          <w:sz w:val="22"/>
          <w:szCs w:val="22"/>
        </w:rPr>
        <w:t>включително</w:t>
      </w:r>
      <w:proofErr w:type="gramEnd"/>
      <w:r w:rsidR="00453CA9" w:rsidRPr="00DA2C27">
        <w:rPr>
          <w:b w:val="0"/>
          <w:sz w:val="22"/>
          <w:szCs w:val="22"/>
          <w:lang w:val="bg-BG"/>
        </w:rPr>
        <w:t>.</w:t>
      </w:r>
    </w:p>
    <w:p w:rsidR="00527368" w:rsidRPr="00DA2C27" w:rsidRDefault="00F57F2F" w:rsidP="00127EA6">
      <w:pPr>
        <w:pStyle w:val="ListParagraph"/>
        <w:numPr>
          <w:ilvl w:val="0"/>
          <w:numId w:val="34"/>
        </w:numPr>
        <w:tabs>
          <w:tab w:val="left" w:pos="993"/>
        </w:tabs>
        <w:ind w:left="0" w:right="54" w:firstLine="851"/>
        <w:jc w:val="both"/>
        <w:rPr>
          <w:sz w:val="22"/>
          <w:szCs w:val="22"/>
          <w:lang w:val="bg-BG"/>
        </w:rPr>
      </w:pPr>
      <w:r w:rsidRPr="00DA2C27">
        <w:rPr>
          <w:b w:val="0"/>
          <w:sz w:val="22"/>
          <w:szCs w:val="22"/>
          <w:lang w:val="bg-BG"/>
        </w:rPr>
        <w:t xml:space="preserve">Кандидатите за участие в търга </w:t>
      </w:r>
      <w:r w:rsidR="00F704CA" w:rsidRPr="00DA2C27">
        <w:rPr>
          <w:b w:val="0"/>
          <w:sz w:val="22"/>
          <w:szCs w:val="22"/>
          <w:lang w:val="bg-BG"/>
        </w:rPr>
        <w:t xml:space="preserve">трябва да </w:t>
      </w:r>
      <w:r w:rsidRPr="00DA2C27">
        <w:rPr>
          <w:b w:val="0"/>
          <w:sz w:val="22"/>
          <w:szCs w:val="22"/>
          <w:lang w:val="bg-BG"/>
        </w:rPr>
        <w:t>внес</w:t>
      </w:r>
      <w:r w:rsidR="00F704CA" w:rsidRPr="00DA2C27">
        <w:rPr>
          <w:b w:val="0"/>
          <w:sz w:val="22"/>
          <w:szCs w:val="22"/>
          <w:lang w:val="bg-BG"/>
        </w:rPr>
        <w:t>а</w:t>
      </w:r>
      <w:r w:rsidRPr="00DA2C27">
        <w:rPr>
          <w:b w:val="0"/>
          <w:sz w:val="22"/>
          <w:szCs w:val="22"/>
          <w:lang w:val="bg-BG"/>
        </w:rPr>
        <w:t>т депозит за участие</w:t>
      </w:r>
      <w:r w:rsidR="004D79ED" w:rsidRPr="00DA2C27">
        <w:rPr>
          <w:b w:val="0"/>
          <w:sz w:val="22"/>
          <w:szCs w:val="22"/>
          <w:lang w:val="bg-BG"/>
        </w:rPr>
        <w:t xml:space="preserve"> за всеки имот по отделно,</w:t>
      </w:r>
      <w:r w:rsidR="00737051" w:rsidRPr="00DA2C27">
        <w:rPr>
          <w:b w:val="0"/>
          <w:sz w:val="22"/>
          <w:szCs w:val="22"/>
          <w:lang w:val="bg-BG"/>
        </w:rPr>
        <w:t xml:space="preserve"> в размер равен на 1</w:t>
      </w:r>
      <w:r w:rsidR="000D6D7C" w:rsidRPr="00DA2C27">
        <w:rPr>
          <w:b w:val="0"/>
          <w:sz w:val="22"/>
          <w:szCs w:val="22"/>
          <w:lang w:val="bg-BG"/>
        </w:rPr>
        <w:t>0</w:t>
      </w:r>
      <w:r w:rsidR="00D848FF" w:rsidRPr="00DA2C27">
        <w:rPr>
          <w:b w:val="0"/>
          <w:sz w:val="22"/>
          <w:szCs w:val="22"/>
          <w:lang w:val="bg-BG"/>
        </w:rPr>
        <w:t>% от началната тръжна цена</w:t>
      </w:r>
      <w:r w:rsidR="009879E0" w:rsidRPr="00DA2C27">
        <w:rPr>
          <w:b w:val="0"/>
          <w:sz w:val="22"/>
          <w:szCs w:val="22"/>
          <w:lang w:val="bg-BG"/>
        </w:rPr>
        <w:t xml:space="preserve"> на имота</w:t>
      </w:r>
      <w:r w:rsidR="00F14F98" w:rsidRPr="00DA2C27">
        <w:rPr>
          <w:b w:val="0"/>
          <w:sz w:val="22"/>
          <w:szCs w:val="22"/>
          <w:lang w:val="bg-BG"/>
        </w:rPr>
        <w:t xml:space="preserve"> (графа 8 от таблицата).</w:t>
      </w:r>
    </w:p>
    <w:p w:rsidR="002678E3" w:rsidRPr="00DA2C27" w:rsidRDefault="00A77898" w:rsidP="00127EA6">
      <w:pPr>
        <w:pStyle w:val="ListParagraph"/>
        <w:numPr>
          <w:ilvl w:val="0"/>
          <w:numId w:val="34"/>
        </w:numPr>
        <w:tabs>
          <w:tab w:val="left" w:pos="851"/>
          <w:tab w:val="left" w:pos="993"/>
          <w:tab w:val="left" w:pos="1701"/>
        </w:tabs>
        <w:ind w:left="0" w:right="54" w:firstLine="851"/>
        <w:jc w:val="both"/>
        <w:rPr>
          <w:b w:val="0"/>
          <w:sz w:val="22"/>
          <w:szCs w:val="22"/>
          <w:lang w:val="bg-BG"/>
        </w:rPr>
      </w:pPr>
      <w:r w:rsidRPr="00DA2C27">
        <w:rPr>
          <w:b w:val="0"/>
          <w:sz w:val="22"/>
          <w:szCs w:val="22"/>
          <w:lang w:val="bg-BG"/>
        </w:rPr>
        <w:t xml:space="preserve"> </w:t>
      </w:r>
      <w:r w:rsidR="009A72DA" w:rsidRPr="00DA2C27">
        <w:rPr>
          <w:b w:val="0"/>
          <w:sz w:val="22"/>
          <w:szCs w:val="22"/>
          <w:lang w:val="bg-BG"/>
        </w:rPr>
        <w:t>Краен срок за внасяне на депозитн</w:t>
      </w:r>
      <w:r w:rsidR="00F704CA" w:rsidRPr="00DA2C27">
        <w:rPr>
          <w:b w:val="0"/>
          <w:sz w:val="22"/>
          <w:szCs w:val="22"/>
          <w:lang w:val="bg-BG"/>
        </w:rPr>
        <w:t>ата</w:t>
      </w:r>
      <w:r w:rsidR="009A72DA" w:rsidRPr="00DA2C27">
        <w:rPr>
          <w:b w:val="0"/>
          <w:sz w:val="22"/>
          <w:szCs w:val="22"/>
          <w:lang w:val="bg-BG"/>
        </w:rPr>
        <w:t xml:space="preserve"> вноск</w:t>
      </w:r>
      <w:r w:rsidR="00F704CA" w:rsidRPr="00DA2C27">
        <w:rPr>
          <w:b w:val="0"/>
          <w:sz w:val="22"/>
          <w:szCs w:val="22"/>
          <w:lang w:val="bg-BG"/>
        </w:rPr>
        <w:t>а</w:t>
      </w:r>
      <w:r w:rsidR="003C618F" w:rsidRPr="00DA2C27">
        <w:rPr>
          <w:b w:val="0"/>
          <w:sz w:val="22"/>
          <w:szCs w:val="22"/>
          <w:lang w:val="bg-BG"/>
        </w:rPr>
        <w:t>:</w:t>
      </w:r>
      <w:r w:rsidR="009A72DA" w:rsidRPr="00DA2C27">
        <w:rPr>
          <w:b w:val="0"/>
          <w:sz w:val="22"/>
          <w:szCs w:val="22"/>
          <w:lang w:val="bg-BG"/>
        </w:rPr>
        <w:t xml:space="preserve"> </w:t>
      </w:r>
      <w:r w:rsidR="009A72DA" w:rsidRPr="00DA2C27">
        <w:rPr>
          <w:sz w:val="22"/>
          <w:szCs w:val="22"/>
          <w:lang w:val="bg-BG"/>
        </w:rPr>
        <w:t>до 1</w:t>
      </w:r>
      <w:r w:rsidR="006A64CB" w:rsidRPr="00DA2C27">
        <w:rPr>
          <w:sz w:val="22"/>
          <w:szCs w:val="22"/>
          <w:lang w:val="bg-BG"/>
        </w:rPr>
        <w:t>6</w:t>
      </w:r>
      <w:r w:rsidR="0072030A" w:rsidRPr="00DA2C27">
        <w:rPr>
          <w:sz w:val="22"/>
          <w:szCs w:val="22"/>
          <w:lang w:val="bg-BG"/>
        </w:rPr>
        <w:t>:</w:t>
      </w:r>
      <w:r w:rsidR="009A72DA" w:rsidRPr="00DA2C27">
        <w:rPr>
          <w:sz w:val="22"/>
          <w:szCs w:val="22"/>
          <w:lang w:val="bg-BG"/>
        </w:rPr>
        <w:t xml:space="preserve">00 часа на </w:t>
      </w:r>
      <w:r w:rsidR="005117E1" w:rsidRPr="00DA2C27">
        <w:rPr>
          <w:sz w:val="22"/>
          <w:szCs w:val="22"/>
          <w:lang w:val="bg-BG"/>
        </w:rPr>
        <w:t>08.01.2015</w:t>
      </w:r>
      <w:r w:rsidR="00F02E8A" w:rsidRPr="00DA2C27">
        <w:rPr>
          <w:sz w:val="22"/>
          <w:szCs w:val="22"/>
          <w:lang w:val="bg-BG"/>
        </w:rPr>
        <w:t>г</w:t>
      </w:r>
      <w:r w:rsidR="00F336E5" w:rsidRPr="00DA2C27">
        <w:rPr>
          <w:b w:val="0"/>
          <w:sz w:val="22"/>
          <w:szCs w:val="22"/>
          <w:lang w:val="bg-BG"/>
        </w:rPr>
        <w:t>.</w:t>
      </w:r>
      <w:r w:rsidR="009A72DA" w:rsidRPr="00DA2C27">
        <w:rPr>
          <w:b w:val="0"/>
          <w:sz w:val="22"/>
          <w:szCs w:val="22"/>
          <w:lang w:val="bg-BG"/>
        </w:rPr>
        <w:t xml:space="preserve"> в брой на касата на Община Смядово, </w:t>
      </w:r>
      <w:r w:rsidR="00D22EFF" w:rsidRPr="00DA2C27">
        <w:rPr>
          <w:b w:val="0"/>
          <w:sz w:val="22"/>
          <w:szCs w:val="22"/>
          <w:lang w:val="bg-BG"/>
        </w:rPr>
        <w:t xml:space="preserve">ет.3, </w:t>
      </w:r>
      <w:bookmarkStart w:id="0" w:name="_GoBack"/>
      <w:bookmarkEnd w:id="0"/>
      <w:r w:rsidR="009A72DA" w:rsidRPr="00DA2C27">
        <w:rPr>
          <w:b w:val="0"/>
          <w:sz w:val="22"/>
          <w:szCs w:val="22"/>
          <w:lang w:val="bg-BG"/>
        </w:rPr>
        <w:t>стая №17</w:t>
      </w:r>
      <w:r w:rsidR="002678E3" w:rsidRPr="00DA2C27">
        <w:rPr>
          <w:b w:val="0"/>
          <w:sz w:val="22"/>
          <w:szCs w:val="22"/>
          <w:lang w:val="bg-BG"/>
        </w:rPr>
        <w:t>.</w:t>
      </w:r>
    </w:p>
    <w:p w:rsidR="002678E3" w:rsidRPr="00DA2C27" w:rsidRDefault="002678E3" w:rsidP="00127EA6">
      <w:pPr>
        <w:pStyle w:val="ListParagraph"/>
        <w:numPr>
          <w:ilvl w:val="0"/>
          <w:numId w:val="34"/>
        </w:numPr>
        <w:tabs>
          <w:tab w:val="left" w:pos="993"/>
          <w:tab w:val="left" w:pos="1701"/>
        </w:tabs>
        <w:ind w:left="0" w:right="54" w:firstLine="851"/>
        <w:jc w:val="both"/>
        <w:rPr>
          <w:b w:val="0"/>
          <w:sz w:val="22"/>
          <w:szCs w:val="22"/>
          <w:lang w:val="bg-BG"/>
        </w:rPr>
      </w:pPr>
      <w:r w:rsidRPr="00DA2C27">
        <w:rPr>
          <w:b w:val="0"/>
          <w:sz w:val="22"/>
          <w:szCs w:val="22"/>
          <w:lang w:val="bg-BG"/>
        </w:rPr>
        <w:t>Краен срок за подаване на заявления за участие в публичния търг (придруже</w:t>
      </w:r>
      <w:r w:rsidR="00527368" w:rsidRPr="00DA2C27">
        <w:rPr>
          <w:b w:val="0"/>
          <w:sz w:val="22"/>
          <w:szCs w:val="22"/>
          <w:lang w:val="bg-BG"/>
        </w:rPr>
        <w:t>ни с изискуемите документи по т.</w:t>
      </w:r>
      <w:r w:rsidR="00527368" w:rsidRPr="00DA2C27">
        <w:rPr>
          <w:b w:val="0"/>
          <w:sz w:val="22"/>
          <w:szCs w:val="22"/>
          <w:lang w:val="en-US"/>
        </w:rPr>
        <w:t>X</w:t>
      </w:r>
      <w:r w:rsidRPr="00DA2C27">
        <w:rPr>
          <w:b w:val="0"/>
          <w:sz w:val="22"/>
          <w:szCs w:val="22"/>
          <w:lang w:val="bg-BG"/>
        </w:rPr>
        <w:t xml:space="preserve"> от настоящата заповед): </w:t>
      </w:r>
      <w:r w:rsidRPr="00DA2C27">
        <w:rPr>
          <w:sz w:val="22"/>
          <w:szCs w:val="22"/>
          <w:lang w:val="bg-BG"/>
        </w:rPr>
        <w:t xml:space="preserve">до </w:t>
      </w:r>
      <w:r w:rsidR="006A64CB" w:rsidRPr="00DA2C27">
        <w:rPr>
          <w:sz w:val="22"/>
          <w:szCs w:val="22"/>
          <w:lang w:val="bg-BG"/>
        </w:rPr>
        <w:t>16</w:t>
      </w:r>
      <w:r w:rsidR="0072030A" w:rsidRPr="00DA2C27">
        <w:rPr>
          <w:sz w:val="22"/>
          <w:szCs w:val="22"/>
          <w:lang w:val="bg-BG"/>
        </w:rPr>
        <w:t>:</w:t>
      </w:r>
      <w:r w:rsidR="006A64CB" w:rsidRPr="00DA2C27">
        <w:rPr>
          <w:sz w:val="22"/>
          <w:szCs w:val="22"/>
          <w:lang w:val="bg-BG"/>
        </w:rPr>
        <w:t>3</w:t>
      </w:r>
      <w:r w:rsidR="00F02E8A" w:rsidRPr="00DA2C27">
        <w:rPr>
          <w:sz w:val="22"/>
          <w:szCs w:val="22"/>
          <w:lang w:val="bg-BG"/>
        </w:rPr>
        <w:t>0</w:t>
      </w:r>
      <w:r w:rsidRPr="00DA2C27">
        <w:rPr>
          <w:sz w:val="22"/>
          <w:szCs w:val="22"/>
          <w:lang w:val="bg-BG"/>
        </w:rPr>
        <w:t xml:space="preserve"> часа на </w:t>
      </w:r>
      <w:r w:rsidR="006A64CB" w:rsidRPr="00DA2C27">
        <w:rPr>
          <w:sz w:val="22"/>
          <w:szCs w:val="22"/>
          <w:lang w:val="bg-BG"/>
        </w:rPr>
        <w:t>08.0</w:t>
      </w:r>
      <w:r w:rsidR="005117E1" w:rsidRPr="00DA2C27">
        <w:rPr>
          <w:sz w:val="22"/>
          <w:szCs w:val="22"/>
          <w:lang w:val="bg-BG"/>
        </w:rPr>
        <w:t>1.2015</w:t>
      </w:r>
      <w:r w:rsidRPr="00DA2C27">
        <w:rPr>
          <w:sz w:val="22"/>
          <w:szCs w:val="22"/>
          <w:lang w:val="bg-BG"/>
        </w:rPr>
        <w:t>г</w:t>
      </w:r>
      <w:r w:rsidRPr="00DA2C27">
        <w:rPr>
          <w:b w:val="0"/>
          <w:sz w:val="22"/>
          <w:szCs w:val="22"/>
          <w:lang w:val="bg-BG"/>
        </w:rPr>
        <w:t>. в Информационния център на Община Смядово.</w:t>
      </w:r>
    </w:p>
    <w:p w:rsidR="0040732F" w:rsidRPr="00DA2C27" w:rsidRDefault="000C1187" w:rsidP="00127EA6">
      <w:pPr>
        <w:pStyle w:val="ListParagraph"/>
        <w:numPr>
          <w:ilvl w:val="0"/>
          <w:numId w:val="34"/>
        </w:numPr>
        <w:tabs>
          <w:tab w:val="left" w:pos="993"/>
          <w:tab w:val="left" w:pos="1701"/>
        </w:tabs>
        <w:ind w:left="0" w:right="54" w:firstLine="851"/>
        <w:jc w:val="both"/>
        <w:rPr>
          <w:b w:val="0"/>
          <w:sz w:val="22"/>
          <w:szCs w:val="22"/>
          <w:lang w:val="bg-BG"/>
        </w:rPr>
      </w:pPr>
      <w:r w:rsidRPr="00DA2C27">
        <w:rPr>
          <w:b w:val="0"/>
          <w:sz w:val="22"/>
          <w:szCs w:val="22"/>
          <w:lang w:val="bg-BG"/>
        </w:rPr>
        <w:t>Оглед на имот</w:t>
      </w:r>
      <w:r w:rsidR="00527368" w:rsidRPr="00DA2C27">
        <w:rPr>
          <w:b w:val="0"/>
          <w:sz w:val="22"/>
          <w:szCs w:val="22"/>
          <w:lang w:val="bg-BG"/>
        </w:rPr>
        <w:t>ите</w:t>
      </w:r>
      <w:r w:rsidRPr="00DA2C27">
        <w:rPr>
          <w:b w:val="0"/>
          <w:sz w:val="22"/>
          <w:szCs w:val="22"/>
          <w:lang w:val="bg-BG"/>
        </w:rPr>
        <w:t>, обект на търга, може да се извърши в рамките</w:t>
      </w:r>
      <w:r w:rsidR="00553732" w:rsidRPr="00DA2C27">
        <w:rPr>
          <w:b w:val="0"/>
          <w:sz w:val="22"/>
          <w:szCs w:val="22"/>
          <w:lang w:val="bg-BG"/>
        </w:rPr>
        <w:t xml:space="preserve"> на работното време, всеки рабо</w:t>
      </w:r>
      <w:r w:rsidRPr="00DA2C27">
        <w:rPr>
          <w:b w:val="0"/>
          <w:sz w:val="22"/>
          <w:szCs w:val="22"/>
          <w:lang w:val="bg-BG"/>
        </w:rPr>
        <w:t>тен ден до деня на провеждане на търга</w:t>
      </w:r>
      <w:r w:rsidR="00C57E79" w:rsidRPr="00DA2C27">
        <w:rPr>
          <w:b w:val="0"/>
          <w:sz w:val="22"/>
          <w:szCs w:val="22"/>
          <w:lang w:val="bg-BG"/>
        </w:rPr>
        <w:t>, като р</w:t>
      </w:r>
      <w:r w:rsidR="00C57E79" w:rsidRPr="00DA2C27">
        <w:rPr>
          <w:b w:val="0"/>
          <w:sz w:val="22"/>
          <w:szCs w:val="22"/>
        </w:rPr>
        <w:t>азходите са за сметка на кандидата</w:t>
      </w:r>
      <w:r w:rsidRPr="00DA2C27">
        <w:rPr>
          <w:b w:val="0"/>
          <w:sz w:val="22"/>
          <w:szCs w:val="22"/>
          <w:lang w:val="bg-BG"/>
        </w:rPr>
        <w:t>.</w:t>
      </w:r>
    </w:p>
    <w:p w:rsidR="00CF3BD4" w:rsidRPr="00DA2C27" w:rsidRDefault="00CF3BD4" w:rsidP="00127EA6">
      <w:pPr>
        <w:pStyle w:val="ListParagraph"/>
        <w:numPr>
          <w:ilvl w:val="0"/>
          <w:numId w:val="34"/>
        </w:numPr>
        <w:tabs>
          <w:tab w:val="left" w:pos="993"/>
          <w:tab w:val="left" w:pos="1701"/>
        </w:tabs>
        <w:ind w:right="54" w:firstLine="65"/>
        <w:rPr>
          <w:bCs w:val="0"/>
          <w:sz w:val="22"/>
          <w:szCs w:val="22"/>
          <w:lang w:val="bg-BG"/>
        </w:rPr>
      </w:pPr>
      <w:r w:rsidRPr="00DA2C27">
        <w:rPr>
          <w:bCs w:val="0"/>
          <w:sz w:val="22"/>
          <w:szCs w:val="22"/>
          <w:lang w:val="bg-BG"/>
        </w:rPr>
        <w:t>НЕОБХОДИМИ ДОКУМЕНТИ:</w:t>
      </w:r>
    </w:p>
    <w:p w:rsidR="00344F8E" w:rsidRPr="00DA2C27" w:rsidRDefault="00344F8E" w:rsidP="00127EA6">
      <w:pPr>
        <w:pStyle w:val="ListParagraph"/>
        <w:numPr>
          <w:ilvl w:val="0"/>
          <w:numId w:val="44"/>
        </w:numPr>
        <w:tabs>
          <w:tab w:val="left" w:pos="1276"/>
        </w:tabs>
        <w:ind w:left="0" w:right="54" w:firstLine="993"/>
        <w:jc w:val="both"/>
        <w:rPr>
          <w:b w:val="0"/>
          <w:color w:val="000000"/>
          <w:sz w:val="22"/>
          <w:szCs w:val="22"/>
          <w:lang w:val="bg-BG"/>
        </w:rPr>
      </w:pPr>
      <w:r w:rsidRPr="00DA2C27">
        <w:rPr>
          <w:b w:val="0"/>
          <w:color w:val="000000"/>
          <w:sz w:val="22"/>
          <w:szCs w:val="22"/>
          <w:lang w:val="bg-BG"/>
        </w:rPr>
        <w:t>Заявление по образец</w:t>
      </w:r>
      <w:r w:rsidR="00491797" w:rsidRPr="00DA2C27">
        <w:rPr>
          <w:b w:val="0"/>
          <w:color w:val="000000"/>
          <w:sz w:val="22"/>
          <w:szCs w:val="22"/>
          <w:lang w:val="bg-BG"/>
        </w:rPr>
        <w:t xml:space="preserve"> – </w:t>
      </w:r>
      <w:r w:rsidR="00491797" w:rsidRPr="00DA2C27">
        <w:rPr>
          <w:b w:val="0"/>
          <w:i/>
          <w:sz w:val="22"/>
          <w:szCs w:val="22"/>
          <w:lang w:val="bg-BG"/>
        </w:rPr>
        <w:t>Приложение № 1</w:t>
      </w:r>
      <w:r w:rsidRPr="00DA2C27">
        <w:rPr>
          <w:b w:val="0"/>
          <w:i/>
          <w:color w:val="000000"/>
          <w:sz w:val="22"/>
          <w:szCs w:val="22"/>
          <w:lang w:val="bg-BG"/>
        </w:rPr>
        <w:t>.</w:t>
      </w:r>
    </w:p>
    <w:p w:rsidR="00344F8E" w:rsidRPr="00DA2C27" w:rsidRDefault="00344F8E" w:rsidP="00127EA6">
      <w:pPr>
        <w:pStyle w:val="ListParagraph"/>
        <w:numPr>
          <w:ilvl w:val="0"/>
          <w:numId w:val="44"/>
        </w:numPr>
        <w:tabs>
          <w:tab w:val="left" w:pos="1276"/>
        </w:tabs>
        <w:ind w:left="0" w:right="54" w:firstLine="993"/>
        <w:jc w:val="both"/>
        <w:rPr>
          <w:b w:val="0"/>
          <w:color w:val="000000"/>
          <w:sz w:val="22"/>
          <w:szCs w:val="22"/>
          <w:lang w:val="bg-BG"/>
        </w:rPr>
      </w:pPr>
      <w:r w:rsidRPr="00DA2C27">
        <w:rPr>
          <w:b w:val="0"/>
          <w:color w:val="000000"/>
          <w:sz w:val="22"/>
          <w:szCs w:val="22"/>
          <w:lang w:val="bg-BG"/>
        </w:rPr>
        <w:t>Копие на документ за самоличност за физически лица.</w:t>
      </w:r>
    </w:p>
    <w:p w:rsidR="00344F8E" w:rsidRPr="00DA2C27" w:rsidRDefault="00344F8E" w:rsidP="00127EA6">
      <w:pPr>
        <w:pStyle w:val="ListParagraph"/>
        <w:numPr>
          <w:ilvl w:val="0"/>
          <w:numId w:val="44"/>
        </w:numPr>
        <w:tabs>
          <w:tab w:val="left" w:pos="1276"/>
        </w:tabs>
        <w:ind w:left="0" w:right="54" w:firstLine="993"/>
        <w:jc w:val="both"/>
        <w:rPr>
          <w:b w:val="0"/>
          <w:color w:val="000000"/>
          <w:sz w:val="22"/>
          <w:szCs w:val="22"/>
          <w:lang w:val="bg-BG"/>
        </w:rPr>
      </w:pPr>
      <w:r w:rsidRPr="00DA2C27">
        <w:rPr>
          <w:b w:val="0"/>
          <w:color w:val="000000"/>
          <w:sz w:val="22"/>
          <w:szCs w:val="22"/>
          <w:lang w:val="bg-BG"/>
        </w:rPr>
        <w:t>Удостоверение за актуално състояние за юридическо лице и ЕТ или Декларация, съдържаща ЕИК</w:t>
      </w:r>
      <w:r w:rsidR="007808F4" w:rsidRPr="00DA2C27">
        <w:rPr>
          <w:b w:val="0"/>
          <w:color w:val="000000"/>
          <w:sz w:val="22"/>
          <w:szCs w:val="22"/>
          <w:lang w:val="bg-BG"/>
        </w:rPr>
        <w:t xml:space="preserve"> /</w:t>
      </w:r>
      <w:r w:rsidR="00491797" w:rsidRPr="00DA2C27">
        <w:rPr>
          <w:b w:val="0"/>
          <w:i/>
          <w:sz w:val="22"/>
          <w:szCs w:val="22"/>
          <w:lang w:val="bg-BG"/>
        </w:rPr>
        <w:t>Приложение № 7</w:t>
      </w:r>
      <w:r w:rsidR="00491797" w:rsidRPr="00DA2C27">
        <w:rPr>
          <w:sz w:val="22"/>
          <w:szCs w:val="22"/>
          <w:lang w:val="bg-BG"/>
        </w:rPr>
        <w:t>/</w:t>
      </w:r>
      <w:r w:rsidRPr="00DA2C27">
        <w:rPr>
          <w:b w:val="0"/>
          <w:color w:val="000000"/>
          <w:sz w:val="22"/>
          <w:szCs w:val="22"/>
          <w:lang w:val="bg-BG"/>
        </w:rPr>
        <w:t>.</w:t>
      </w:r>
    </w:p>
    <w:p w:rsidR="00344F8E" w:rsidRPr="00DA2C27" w:rsidRDefault="00344F8E" w:rsidP="00127EA6">
      <w:pPr>
        <w:pStyle w:val="ListParagraph"/>
        <w:numPr>
          <w:ilvl w:val="0"/>
          <w:numId w:val="44"/>
        </w:numPr>
        <w:tabs>
          <w:tab w:val="left" w:pos="1276"/>
        </w:tabs>
        <w:ind w:left="0" w:right="54" w:firstLine="993"/>
        <w:jc w:val="both"/>
        <w:rPr>
          <w:b w:val="0"/>
          <w:color w:val="000000"/>
          <w:sz w:val="22"/>
          <w:szCs w:val="22"/>
          <w:lang w:val="bg-BG"/>
        </w:rPr>
      </w:pPr>
      <w:r w:rsidRPr="00DA2C27">
        <w:rPr>
          <w:b w:val="0"/>
          <w:color w:val="000000"/>
          <w:sz w:val="22"/>
          <w:szCs w:val="22"/>
          <w:lang w:val="bg-BG"/>
        </w:rPr>
        <w:lastRenderedPageBreak/>
        <w:t>Декларация по образец, че участникът не се намира в производство по ликвидация и несъстоятелност</w:t>
      </w:r>
      <w:r w:rsidR="00491797" w:rsidRPr="00DA2C27">
        <w:rPr>
          <w:sz w:val="22"/>
          <w:szCs w:val="22"/>
          <w:lang w:val="bg-BG"/>
        </w:rPr>
        <w:t xml:space="preserve"> – </w:t>
      </w:r>
      <w:r w:rsidR="00491797" w:rsidRPr="00DA2C27">
        <w:rPr>
          <w:b w:val="0"/>
          <w:i/>
          <w:sz w:val="22"/>
          <w:szCs w:val="22"/>
          <w:lang w:val="bg-BG"/>
        </w:rPr>
        <w:t>Приложение № 2</w:t>
      </w:r>
      <w:r w:rsidRPr="00DA2C27">
        <w:rPr>
          <w:b w:val="0"/>
          <w:color w:val="000000"/>
          <w:sz w:val="22"/>
          <w:szCs w:val="22"/>
          <w:lang w:val="bg-BG"/>
        </w:rPr>
        <w:t>.</w:t>
      </w:r>
    </w:p>
    <w:p w:rsidR="00344F8E" w:rsidRPr="00DA2C27" w:rsidRDefault="00344F8E" w:rsidP="00127EA6">
      <w:pPr>
        <w:pStyle w:val="ListParagraph"/>
        <w:numPr>
          <w:ilvl w:val="0"/>
          <w:numId w:val="44"/>
        </w:numPr>
        <w:tabs>
          <w:tab w:val="left" w:pos="1276"/>
        </w:tabs>
        <w:ind w:left="0" w:right="54" w:firstLine="993"/>
        <w:jc w:val="both"/>
        <w:rPr>
          <w:b w:val="0"/>
          <w:color w:val="000000"/>
          <w:sz w:val="22"/>
          <w:szCs w:val="22"/>
          <w:lang w:val="bg-BG"/>
        </w:rPr>
      </w:pPr>
      <w:r w:rsidRPr="00DA2C27">
        <w:rPr>
          <w:b w:val="0"/>
          <w:color w:val="000000"/>
          <w:sz w:val="22"/>
          <w:szCs w:val="22"/>
          <w:lang w:val="bg-BG"/>
        </w:rPr>
        <w:t xml:space="preserve">Декларация по образец за наличието или липса на задължения към Община Смядово - </w:t>
      </w:r>
      <w:r w:rsidRPr="00DA2C27">
        <w:rPr>
          <w:sz w:val="22"/>
          <w:szCs w:val="22"/>
          <w:lang w:val="bg-BG"/>
        </w:rPr>
        <w:t xml:space="preserve"> </w:t>
      </w:r>
      <w:r w:rsidRPr="00DA2C27">
        <w:rPr>
          <w:b w:val="0"/>
          <w:i/>
          <w:sz w:val="22"/>
          <w:szCs w:val="22"/>
          <w:lang w:val="bg-BG"/>
        </w:rPr>
        <w:t xml:space="preserve">Приложение № </w:t>
      </w:r>
      <w:r w:rsidR="00D576EB" w:rsidRPr="00DA2C27">
        <w:rPr>
          <w:b w:val="0"/>
          <w:i/>
          <w:sz w:val="22"/>
          <w:szCs w:val="22"/>
          <w:lang w:val="bg-BG"/>
        </w:rPr>
        <w:t>6</w:t>
      </w:r>
      <w:r w:rsidRPr="00DA2C27">
        <w:rPr>
          <w:b w:val="0"/>
          <w:color w:val="000000"/>
          <w:sz w:val="22"/>
          <w:szCs w:val="22"/>
          <w:lang w:val="bg-BG"/>
        </w:rPr>
        <w:t>.</w:t>
      </w:r>
    </w:p>
    <w:p w:rsidR="00344F8E" w:rsidRPr="00DA2C27" w:rsidRDefault="00344F8E" w:rsidP="00127EA6">
      <w:pPr>
        <w:pStyle w:val="ListParagraph"/>
        <w:numPr>
          <w:ilvl w:val="0"/>
          <w:numId w:val="44"/>
        </w:numPr>
        <w:tabs>
          <w:tab w:val="left" w:pos="1276"/>
        </w:tabs>
        <w:ind w:left="0" w:right="54" w:firstLine="993"/>
        <w:jc w:val="both"/>
        <w:rPr>
          <w:b w:val="0"/>
          <w:color w:val="000000"/>
          <w:sz w:val="22"/>
          <w:szCs w:val="22"/>
          <w:lang w:val="bg-BG"/>
        </w:rPr>
      </w:pPr>
      <w:r w:rsidRPr="00DA2C27">
        <w:rPr>
          <w:b w:val="0"/>
          <w:sz w:val="22"/>
          <w:szCs w:val="22"/>
          <w:lang w:val="bg-BG"/>
        </w:rPr>
        <w:t xml:space="preserve">Декларация по образец, че участникът няма задължения по ДОПК – </w:t>
      </w:r>
      <w:r w:rsidR="00491797" w:rsidRPr="00DA2C27">
        <w:rPr>
          <w:b w:val="0"/>
          <w:i/>
          <w:sz w:val="22"/>
          <w:szCs w:val="22"/>
          <w:lang w:val="bg-BG"/>
        </w:rPr>
        <w:t>Приложение № 3</w:t>
      </w:r>
      <w:r w:rsidRPr="00DA2C27">
        <w:rPr>
          <w:b w:val="0"/>
          <w:sz w:val="22"/>
          <w:szCs w:val="22"/>
          <w:lang w:val="bg-BG"/>
        </w:rPr>
        <w:t>.</w:t>
      </w:r>
    </w:p>
    <w:p w:rsidR="00344F8E" w:rsidRPr="00DA2C27" w:rsidRDefault="00344F8E" w:rsidP="00127EA6">
      <w:pPr>
        <w:pStyle w:val="ListParagraph"/>
        <w:numPr>
          <w:ilvl w:val="0"/>
          <w:numId w:val="44"/>
        </w:numPr>
        <w:tabs>
          <w:tab w:val="left" w:pos="1276"/>
        </w:tabs>
        <w:ind w:left="0" w:right="54" w:firstLine="993"/>
        <w:jc w:val="both"/>
        <w:rPr>
          <w:b w:val="0"/>
          <w:color w:val="000000"/>
          <w:sz w:val="22"/>
          <w:szCs w:val="22"/>
          <w:lang w:val="bg-BG"/>
        </w:rPr>
      </w:pPr>
      <w:r w:rsidRPr="00DA2C27">
        <w:rPr>
          <w:b w:val="0"/>
          <w:color w:val="000000"/>
          <w:sz w:val="22"/>
          <w:szCs w:val="22"/>
          <w:lang w:val="bg-BG"/>
        </w:rPr>
        <w:t xml:space="preserve">Декларация по образец за оглед на имота – </w:t>
      </w:r>
      <w:r w:rsidR="00491797" w:rsidRPr="00DA2C27">
        <w:rPr>
          <w:b w:val="0"/>
          <w:i/>
          <w:sz w:val="22"/>
          <w:szCs w:val="22"/>
          <w:lang w:val="bg-BG"/>
        </w:rPr>
        <w:t>Приложение № 4</w:t>
      </w:r>
      <w:r w:rsidRPr="00DA2C27">
        <w:rPr>
          <w:b w:val="0"/>
          <w:color w:val="000000"/>
          <w:sz w:val="22"/>
          <w:szCs w:val="22"/>
          <w:lang w:val="bg-BG"/>
        </w:rPr>
        <w:t xml:space="preserve">. </w:t>
      </w:r>
    </w:p>
    <w:p w:rsidR="00344F8E" w:rsidRPr="00DA2C27" w:rsidRDefault="00344F8E" w:rsidP="00127EA6">
      <w:pPr>
        <w:pStyle w:val="ListParagraph"/>
        <w:numPr>
          <w:ilvl w:val="0"/>
          <w:numId w:val="44"/>
        </w:numPr>
        <w:tabs>
          <w:tab w:val="left" w:pos="1276"/>
        </w:tabs>
        <w:ind w:left="0" w:right="54" w:firstLine="993"/>
        <w:jc w:val="both"/>
        <w:rPr>
          <w:b w:val="0"/>
          <w:color w:val="000000"/>
          <w:sz w:val="22"/>
          <w:szCs w:val="22"/>
          <w:lang w:val="bg-BG"/>
        </w:rPr>
      </w:pPr>
      <w:r w:rsidRPr="00DA2C27">
        <w:rPr>
          <w:b w:val="0"/>
          <w:color w:val="000000"/>
          <w:sz w:val="22"/>
          <w:szCs w:val="22"/>
        </w:rPr>
        <w:t>Декларация з</w:t>
      </w:r>
      <w:r w:rsidRPr="00DA2C27">
        <w:rPr>
          <w:b w:val="0"/>
          <w:sz w:val="22"/>
          <w:szCs w:val="22"/>
        </w:rPr>
        <w:t>а липса на обстоятелства по чл. 68б, т.1 и т.2 от Наредбата за реда за придобиване, управление и разпореждане с общинско имущество</w:t>
      </w:r>
      <w:r w:rsidRPr="00DA2C27">
        <w:rPr>
          <w:b w:val="0"/>
          <w:sz w:val="22"/>
          <w:szCs w:val="22"/>
          <w:lang w:val="bg-BG"/>
        </w:rPr>
        <w:t xml:space="preserve"> – </w:t>
      </w:r>
      <w:r w:rsidR="00491797" w:rsidRPr="00DA2C27">
        <w:rPr>
          <w:b w:val="0"/>
          <w:i/>
          <w:sz w:val="22"/>
          <w:szCs w:val="22"/>
          <w:lang w:val="bg-BG"/>
        </w:rPr>
        <w:t>Приложение № 5</w:t>
      </w:r>
      <w:r w:rsidRPr="00DA2C27">
        <w:rPr>
          <w:b w:val="0"/>
          <w:sz w:val="22"/>
          <w:szCs w:val="22"/>
          <w:lang w:val="bg-BG"/>
        </w:rPr>
        <w:t>.</w:t>
      </w:r>
    </w:p>
    <w:p w:rsidR="00344F8E" w:rsidRPr="00DA2C27" w:rsidRDefault="00344F8E" w:rsidP="00127EA6">
      <w:pPr>
        <w:pStyle w:val="ListParagraph"/>
        <w:numPr>
          <w:ilvl w:val="0"/>
          <w:numId w:val="44"/>
        </w:numPr>
        <w:tabs>
          <w:tab w:val="left" w:pos="1276"/>
        </w:tabs>
        <w:ind w:left="0" w:right="54" w:firstLine="993"/>
        <w:jc w:val="both"/>
        <w:rPr>
          <w:b w:val="0"/>
          <w:color w:val="000000"/>
          <w:sz w:val="22"/>
          <w:szCs w:val="22"/>
          <w:lang w:val="bg-BG"/>
        </w:rPr>
      </w:pPr>
      <w:r w:rsidRPr="00DA2C27">
        <w:rPr>
          <w:b w:val="0"/>
          <w:color w:val="000000"/>
          <w:sz w:val="22"/>
          <w:szCs w:val="22"/>
          <w:lang w:val="bg-BG"/>
        </w:rPr>
        <w:t>Документ за внесен депозит.</w:t>
      </w:r>
    </w:p>
    <w:p w:rsidR="00344F8E" w:rsidRPr="00DA2C27" w:rsidRDefault="00344F8E" w:rsidP="00127EA6">
      <w:pPr>
        <w:pStyle w:val="ListParagraph"/>
        <w:numPr>
          <w:ilvl w:val="0"/>
          <w:numId w:val="44"/>
        </w:numPr>
        <w:tabs>
          <w:tab w:val="left" w:pos="1418"/>
        </w:tabs>
        <w:ind w:left="0" w:right="54" w:firstLine="993"/>
        <w:jc w:val="both"/>
        <w:rPr>
          <w:b w:val="0"/>
          <w:color w:val="000000"/>
          <w:sz w:val="22"/>
          <w:szCs w:val="22"/>
          <w:lang w:val="bg-BG"/>
        </w:rPr>
      </w:pPr>
      <w:r w:rsidRPr="00DA2C27">
        <w:rPr>
          <w:b w:val="0"/>
          <w:sz w:val="22"/>
          <w:szCs w:val="22"/>
          <w:lang w:val="bg-BG"/>
        </w:rPr>
        <w:t>З</w:t>
      </w:r>
      <w:r w:rsidRPr="00DA2C27">
        <w:rPr>
          <w:b w:val="0"/>
          <w:bCs w:val="0"/>
          <w:sz w:val="22"/>
          <w:szCs w:val="22"/>
          <w:lang w:val="bg-BG" w:eastAsia="bg-BG"/>
        </w:rPr>
        <w:t>аверено копие или оригинал на пълномощно, в случай, че кандидата се представлява от пълномощник.</w:t>
      </w:r>
    </w:p>
    <w:p w:rsidR="00344F8E" w:rsidRPr="00DA2C27" w:rsidRDefault="00DD1ECF" w:rsidP="00127EA6">
      <w:pPr>
        <w:pStyle w:val="Char1CharCharCharChar"/>
        <w:ind w:right="54"/>
        <w:jc w:val="both"/>
        <w:rPr>
          <w:rFonts w:ascii="Times New Roman" w:hAnsi="Times New Roman"/>
          <w:b/>
          <w:i/>
          <w:spacing w:val="-4"/>
          <w:sz w:val="22"/>
          <w:szCs w:val="22"/>
          <w:lang w:val="bg-BG"/>
        </w:rPr>
      </w:pPr>
      <w:r w:rsidRPr="00DA2C27">
        <w:rPr>
          <w:rFonts w:ascii="Times New Roman" w:hAnsi="Times New Roman"/>
          <w:b/>
          <w:i/>
          <w:spacing w:val="-4"/>
          <w:sz w:val="22"/>
          <w:szCs w:val="22"/>
          <w:lang w:val="bg-BG"/>
        </w:rPr>
        <w:tab/>
      </w:r>
    </w:p>
    <w:p w:rsidR="00DD1ECF" w:rsidRPr="00DA2C27" w:rsidRDefault="00344F8E" w:rsidP="00127EA6">
      <w:pPr>
        <w:pStyle w:val="Char1CharCharCharChar"/>
        <w:ind w:right="54"/>
        <w:jc w:val="both"/>
        <w:rPr>
          <w:rFonts w:ascii="Times New Roman" w:hAnsi="Times New Roman"/>
          <w:b/>
          <w:i/>
          <w:spacing w:val="-4"/>
          <w:sz w:val="22"/>
          <w:szCs w:val="22"/>
          <w:lang w:val="bg-BG"/>
        </w:rPr>
      </w:pPr>
      <w:r w:rsidRPr="00DA2C27">
        <w:rPr>
          <w:rFonts w:ascii="Times New Roman" w:hAnsi="Times New Roman"/>
          <w:b/>
          <w:i/>
          <w:spacing w:val="-4"/>
          <w:sz w:val="22"/>
          <w:szCs w:val="22"/>
          <w:lang w:val="bg-BG"/>
        </w:rPr>
        <w:tab/>
      </w:r>
      <w:r w:rsidR="00D2081F" w:rsidRPr="00DA2C27">
        <w:rPr>
          <w:rFonts w:ascii="Times New Roman" w:hAnsi="Times New Roman"/>
          <w:b/>
          <w:i/>
          <w:spacing w:val="-4"/>
          <w:sz w:val="22"/>
          <w:szCs w:val="22"/>
          <w:u w:val="single"/>
        </w:rPr>
        <w:t>Забележка:</w:t>
      </w:r>
      <w:r w:rsidR="00D2081F" w:rsidRPr="00DA2C27">
        <w:rPr>
          <w:rFonts w:ascii="Times New Roman" w:hAnsi="Times New Roman"/>
          <w:i/>
          <w:spacing w:val="-4"/>
          <w:sz w:val="22"/>
          <w:szCs w:val="22"/>
        </w:rPr>
        <w:t xml:space="preserve"> </w:t>
      </w:r>
      <w:r w:rsidR="00DD1ECF" w:rsidRPr="00DA2C27">
        <w:rPr>
          <w:rFonts w:ascii="Times New Roman" w:hAnsi="Times New Roman"/>
          <w:b/>
          <w:i/>
          <w:spacing w:val="-4"/>
          <w:sz w:val="22"/>
          <w:szCs w:val="22"/>
          <w:lang w:val="bg-BG"/>
        </w:rPr>
        <w:t>П</w:t>
      </w:r>
      <w:r w:rsidR="00DD1ECF" w:rsidRPr="00DA2C27">
        <w:rPr>
          <w:rFonts w:ascii="Times New Roman" w:hAnsi="Times New Roman"/>
          <w:b/>
          <w:i/>
          <w:spacing w:val="-4"/>
          <w:sz w:val="22"/>
          <w:szCs w:val="22"/>
        </w:rPr>
        <w:t>ри представяне на копия на документи за участие, същите следва да бъдат заверени</w:t>
      </w:r>
      <w:r w:rsidR="00DD1ECF" w:rsidRPr="00DA2C27">
        <w:rPr>
          <w:rFonts w:ascii="Times New Roman" w:hAnsi="Times New Roman"/>
          <w:b/>
          <w:i/>
          <w:spacing w:val="-4"/>
          <w:sz w:val="22"/>
          <w:szCs w:val="22"/>
          <w:lang w:val="bg-BG"/>
        </w:rPr>
        <w:t xml:space="preserve"> (надпис „Вярно с оригинала</w:t>
      </w:r>
      <w:r w:rsidR="007B69E3" w:rsidRPr="00DA2C27">
        <w:rPr>
          <w:rFonts w:ascii="Times New Roman" w:hAnsi="Times New Roman"/>
          <w:b/>
          <w:i/>
          <w:spacing w:val="-4"/>
          <w:sz w:val="22"/>
          <w:szCs w:val="22"/>
          <w:lang w:val="bg-BG"/>
        </w:rPr>
        <w:t>”</w:t>
      </w:r>
      <w:r w:rsidR="00DD1ECF" w:rsidRPr="00DA2C27">
        <w:rPr>
          <w:rFonts w:ascii="Times New Roman" w:hAnsi="Times New Roman"/>
          <w:b/>
          <w:i/>
          <w:spacing w:val="-4"/>
          <w:sz w:val="22"/>
          <w:szCs w:val="22"/>
          <w:lang w:val="bg-BG"/>
        </w:rPr>
        <w:t>)</w:t>
      </w:r>
      <w:r w:rsidR="007B69E3" w:rsidRPr="00DA2C27">
        <w:rPr>
          <w:rFonts w:ascii="Times New Roman" w:hAnsi="Times New Roman"/>
          <w:b/>
          <w:i/>
          <w:spacing w:val="-4"/>
          <w:sz w:val="22"/>
          <w:szCs w:val="22"/>
        </w:rPr>
        <w:t>, подпечат</w:t>
      </w:r>
      <w:r w:rsidR="007B69E3" w:rsidRPr="00DA2C27">
        <w:rPr>
          <w:rFonts w:ascii="Times New Roman" w:hAnsi="Times New Roman"/>
          <w:b/>
          <w:i/>
          <w:spacing w:val="-4"/>
          <w:sz w:val="22"/>
          <w:szCs w:val="22"/>
          <w:lang w:val="bg-BG"/>
        </w:rPr>
        <w:t>а</w:t>
      </w:r>
      <w:r w:rsidR="00DD1ECF" w:rsidRPr="00DA2C27">
        <w:rPr>
          <w:rFonts w:ascii="Times New Roman" w:hAnsi="Times New Roman"/>
          <w:b/>
          <w:i/>
          <w:spacing w:val="-4"/>
          <w:sz w:val="22"/>
          <w:szCs w:val="22"/>
        </w:rPr>
        <w:t xml:space="preserve">ни с мокър печат на фирмата и подписани от </w:t>
      </w:r>
      <w:r w:rsidR="00313700" w:rsidRPr="00DA2C27">
        <w:rPr>
          <w:rFonts w:ascii="Times New Roman" w:hAnsi="Times New Roman"/>
          <w:b/>
          <w:i/>
          <w:spacing w:val="-4"/>
          <w:sz w:val="22"/>
          <w:szCs w:val="22"/>
          <w:lang w:val="bg-BG"/>
        </w:rPr>
        <w:t>участника</w:t>
      </w:r>
      <w:r w:rsidR="00DD1ECF" w:rsidRPr="00DA2C27">
        <w:rPr>
          <w:rFonts w:ascii="Times New Roman" w:hAnsi="Times New Roman"/>
          <w:b/>
          <w:i/>
          <w:spacing w:val="-4"/>
          <w:sz w:val="22"/>
          <w:szCs w:val="22"/>
        </w:rPr>
        <w:t xml:space="preserve">. При поискване на оригиналните документи от комисията, </w:t>
      </w:r>
      <w:r w:rsidR="00313700" w:rsidRPr="00DA2C27">
        <w:rPr>
          <w:rFonts w:ascii="Times New Roman" w:hAnsi="Times New Roman"/>
          <w:b/>
          <w:i/>
          <w:spacing w:val="-4"/>
          <w:sz w:val="22"/>
          <w:szCs w:val="22"/>
          <w:lang w:val="bg-BG"/>
        </w:rPr>
        <w:t>участник</w:t>
      </w:r>
      <w:r w:rsidR="00DD1ECF" w:rsidRPr="00DA2C27">
        <w:rPr>
          <w:rFonts w:ascii="Times New Roman" w:hAnsi="Times New Roman"/>
          <w:b/>
          <w:i/>
          <w:spacing w:val="-4"/>
          <w:sz w:val="22"/>
          <w:szCs w:val="22"/>
        </w:rPr>
        <w:t>ът е длъжен да ги представи за сравнение и проверка.</w:t>
      </w:r>
    </w:p>
    <w:p w:rsidR="00DD1ECF" w:rsidRPr="00DA2C27" w:rsidRDefault="00DD1ECF" w:rsidP="00127EA6">
      <w:pPr>
        <w:pStyle w:val="Char1CharCharCharChar"/>
        <w:ind w:right="54"/>
        <w:jc w:val="both"/>
        <w:rPr>
          <w:rFonts w:ascii="Times New Roman" w:hAnsi="Times New Roman"/>
          <w:b/>
          <w:i/>
          <w:sz w:val="22"/>
          <w:szCs w:val="22"/>
          <w:lang w:val="bg-BG"/>
        </w:rPr>
      </w:pPr>
      <w:r w:rsidRPr="00DA2C27">
        <w:rPr>
          <w:rFonts w:ascii="Times New Roman" w:hAnsi="Times New Roman"/>
          <w:b/>
          <w:i/>
          <w:spacing w:val="-4"/>
          <w:sz w:val="22"/>
          <w:szCs w:val="22"/>
          <w:lang w:val="bg-BG"/>
        </w:rPr>
        <w:tab/>
      </w:r>
      <w:r w:rsidRPr="00DA2C27">
        <w:rPr>
          <w:rFonts w:ascii="Times New Roman" w:hAnsi="Times New Roman"/>
          <w:b/>
          <w:sz w:val="22"/>
          <w:szCs w:val="22"/>
          <w:lang w:val="bg-BG"/>
        </w:rPr>
        <w:tab/>
      </w:r>
      <w:r w:rsidRPr="00DA2C27">
        <w:rPr>
          <w:rFonts w:ascii="Times New Roman" w:hAnsi="Times New Roman"/>
          <w:b/>
          <w:i/>
          <w:sz w:val="22"/>
          <w:szCs w:val="22"/>
          <w:lang w:val="bg-BG"/>
        </w:rPr>
        <w:t>Заявлението, придружено с</w:t>
      </w:r>
      <w:r w:rsidRPr="00DA2C27">
        <w:rPr>
          <w:rFonts w:ascii="Times New Roman" w:hAnsi="Times New Roman"/>
          <w:b/>
          <w:i/>
          <w:sz w:val="22"/>
          <w:szCs w:val="22"/>
        </w:rPr>
        <w:t xml:space="preserve"> изискуеми</w:t>
      </w:r>
      <w:r w:rsidRPr="00DA2C27">
        <w:rPr>
          <w:rFonts w:ascii="Times New Roman" w:hAnsi="Times New Roman"/>
          <w:b/>
          <w:i/>
          <w:sz w:val="22"/>
          <w:szCs w:val="22"/>
          <w:lang w:val="bg-BG"/>
        </w:rPr>
        <w:t>те</w:t>
      </w:r>
      <w:r w:rsidRPr="00DA2C27">
        <w:rPr>
          <w:rFonts w:ascii="Times New Roman" w:hAnsi="Times New Roman"/>
          <w:b/>
          <w:i/>
          <w:sz w:val="22"/>
          <w:szCs w:val="22"/>
        </w:rPr>
        <w:t xml:space="preserve"> документи за участие в търга се поставя в запечатан непрозрачен плик, върху който са отбелязани името на участника</w:t>
      </w:r>
      <w:r w:rsidRPr="00DA2C27">
        <w:rPr>
          <w:rFonts w:ascii="Times New Roman" w:hAnsi="Times New Roman"/>
          <w:b/>
          <w:i/>
          <w:sz w:val="22"/>
          <w:szCs w:val="22"/>
          <w:lang w:val="bg-BG"/>
        </w:rPr>
        <w:t>,</w:t>
      </w:r>
      <w:r w:rsidRPr="00DA2C27">
        <w:rPr>
          <w:rFonts w:ascii="Times New Roman" w:hAnsi="Times New Roman"/>
          <w:sz w:val="22"/>
          <w:szCs w:val="22"/>
        </w:rPr>
        <w:t xml:space="preserve"> </w:t>
      </w:r>
      <w:r w:rsidRPr="00DA2C27">
        <w:rPr>
          <w:rFonts w:ascii="Times New Roman" w:hAnsi="Times New Roman"/>
          <w:b/>
          <w:i/>
          <w:sz w:val="22"/>
          <w:szCs w:val="22"/>
        </w:rPr>
        <w:t>адрес за кореспонденция, телефон и цялостното наименование на обекта на търга</w:t>
      </w:r>
      <w:r w:rsidRPr="00DA2C27">
        <w:rPr>
          <w:rFonts w:ascii="Times New Roman" w:hAnsi="Times New Roman"/>
          <w:b/>
          <w:i/>
          <w:sz w:val="22"/>
          <w:szCs w:val="22"/>
          <w:lang w:val="bg-BG"/>
        </w:rPr>
        <w:t>.</w:t>
      </w:r>
    </w:p>
    <w:p w:rsidR="00DD1ECF" w:rsidRPr="00DA2C27" w:rsidRDefault="00DD1ECF" w:rsidP="00127EA6">
      <w:pPr>
        <w:pStyle w:val="Char1CharCharCharChar"/>
        <w:ind w:right="54"/>
        <w:jc w:val="both"/>
        <w:rPr>
          <w:rFonts w:ascii="Times New Roman" w:hAnsi="Times New Roman"/>
          <w:b/>
          <w:i/>
          <w:spacing w:val="-4"/>
          <w:sz w:val="22"/>
          <w:szCs w:val="22"/>
          <w:lang w:val="bg-BG"/>
        </w:rPr>
      </w:pPr>
      <w:r w:rsidRPr="00DA2C27">
        <w:rPr>
          <w:rFonts w:ascii="Times New Roman" w:hAnsi="Times New Roman"/>
          <w:b/>
          <w:i/>
          <w:sz w:val="22"/>
          <w:szCs w:val="22"/>
          <w:lang w:val="bg-BG"/>
        </w:rPr>
        <w:tab/>
      </w:r>
      <w:r w:rsidRPr="00DA2C27">
        <w:rPr>
          <w:rFonts w:ascii="Times New Roman" w:hAnsi="Times New Roman"/>
          <w:b/>
          <w:i/>
          <w:sz w:val="22"/>
          <w:szCs w:val="22"/>
        </w:rPr>
        <w:t>Не се приемат за участие в търга и се връщат незабавно на кандидатите документи, които са представени след изтичане на крайния срок за получаване или в незапечатан, прозрачен или скъсан плик</w:t>
      </w:r>
      <w:r w:rsidRPr="00DA2C27">
        <w:rPr>
          <w:rFonts w:ascii="Times New Roman" w:hAnsi="Times New Roman"/>
          <w:b/>
          <w:i/>
          <w:sz w:val="22"/>
          <w:szCs w:val="22"/>
          <w:lang w:val="bg-BG"/>
        </w:rPr>
        <w:t>.</w:t>
      </w:r>
    </w:p>
    <w:p w:rsidR="00344F8E" w:rsidRPr="00DA2C27" w:rsidRDefault="00344F8E" w:rsidP="00127EA6">
      <w:pPr>
        <w:pStyle w:val="ListParagraph"/>
        <w:tabs>
          <w:tab w:val="left" w:pos="1134"/>
        </w:tabs>
        <w:ind w:left="851" w:right="54"/>
        <w:jc w:val="both"/>
        <w:rPr>
          <w:spacing w:val="-4"/>
          <w:sz w:val="22"/>
          <w:szCs w:val="22"/>
          <w:lang w:val="bg-BG"/>
        </w:rPr>
      </w:pPr>
    </w:p>
    <w:p w:rsidR="00DD1ECF" w:rsidRPr="00DA2C27" w:rsidRDefault="00DD1ECF" w:rsidP="00127EA6">
      <w:pPr>
        <w:pStyle w:val="ListParagraph"/>
        <w:numPr>
          <w:ilvl w:val="0"/>
          <w:numId w:val="34"/>
        </w:numPr>
        <w:tabs>
          <w:tab w:val="left" w:pos="993"/>
        </w:tabs>
        <w:ind w:left="0" w:right="54" w:firstLine="851"/>
        <w:jc w:val="both"/>
        <w:rPr>
          <w:bCs w:val="0"/>
          <w:sz w:val="22"/>
          <w:szCs w:val="22"/>
          <w:lang w:val="bg-BG"/>
        </w:rPr>
      </w:pPr>
      <w:r w:rsidRPr="00DA2C27">
        <w:rPr>
          <w:spacing w:val="-4"/>
          <w:sz w:val="22"/>
          <w:szCs w:val="22"/>
        </w:rPr>
        <w:t>СКЛЮЧВАНЕ НА ДОГОВОР</w:t>
      </w:r>
      <w:r w:rsidRPr="00DA2C27">
        <w:rPr>
          <w:spacing w:val="-4"/>
          <w:sz w:val="22"/>
          <w:szCs w:val="22"/>
          <w:lang w:val="bg-BG"/>
        </w:rPr>
        <w:t xml:space="preserve"> ЗА ПОКУПКО-ПРОДАЖБА НА ИМОТИ ЧАСТНА ОБЩИНСКА СОБСТВЕНОСТ</w:t>
      </w:r>
    </w:p>
    <w:p w:rsidR="00DD1ECF" w:rsidRPr="00DA2C27" w:rsidRDefault="00DD1ECF" w:rsidP="00127EA6">
      <w:pPr>
        <w:pStyle w:val="ListParagraph"/>
        <w:tabs>
          <w:tab w:val="left" w:pos="993"/>
          <w:tab w:val="left" w:pos="1134"/>
        </w:tabs>
        <w:ind w:left="0" w:right="54" w:firstLine="709"/>
        <w:jc w:val="both"/>
        <w:rPr>
          <w:b w:val="0"/>
          <w:sz w:val="22"/>
          <w:szCs w:val="22"/>
          <w:lang w:val="bg-BG"/>
        </w:rPr>
      </w:pPr>
      <w:proofErr w:type="gramStart"/>
      <w:r w:rsidRPr="00DA2C27">
        <w:rPr>
          <w:b w:val="0"/>
          <w:sz w:val="22"/>
          <w:szCs w:val="22"/>
        </w:rPr>
        <w:t xml:space="preserve">Договор със спечелилия процедурата се сключва в писмена форма в </w:t>
      </w:r>
      <w:r w:rsidR="00BB1891" w:rsidRPr="00DA2C27">
        <w:rPr>
          <w:b w:val="0"/>
          <w:sz w:val="22"/>
          <w:szCs w:val="22"/>
          <w:lang w:val="bg-BG"/>
        </w:rPr>
        <w:t xml:space="preserve">14 – </w:t>
      </w:r>
      <w:r w:rsidRPr="00DA2C27">
        <w:rPr>
          <w:b w:val="0"/>
          <w:sz w:val="22"/>
          <w:szCs w:val="22"/>
          <w:highlight w:val="white"/>
          <w:shd w:val="clear" w:color="auto" w:fill="FEFEFE"/>
        </w:rPr>
        <w:t>дневен</w:t>
      </w:r>
      <w:r w:rsidR="00BB1891" w:rsidRPr="00DA2C27">
        <w:rPr>
          <w:b w:val="0"/>
          <w:sz w:val="22"/>
          <w:szCs w:val="22"/>
          <w:highlight w:val="white"/>
          <w:shd w:val="clear" w:color="auto" w:fill="FEFEFE"/>
          <w:lang w:val="bg-BG"/>
        </w:rPr>
        <w:t xml:space="preserve"> </w:t>
      </w:r>
      <w:r w:rsidRPr="00DA2C27">
        <w:rPr>
          <w:b w:val="0"/>
          <w:sz w:val="22"/>
          <w:szCs w:val="22"/>
          <w:highlight w:val="white"/>
          <w:shd w:val="clear" w:color="auto" w:fill="FEFEFE"/>
        </w:rPr>
        <w:t>срок от влизане в сила на заповедта за класиране</w:t>
      </w:r>
      <w:r w:rsidRPr="00DA2C27">
        <w:rPr>
          <w:b w:val="0"/>
          <w:sz w:val="22"/>
          <w:szCs w:val="22"/>
          <w:shd w:val="clear" w:color="auto" w:fill="FEFEFE"/>
          <w:lang w:val="bg-BG"/>
        </w:rPr>
        <w:t xml:space="preserve"> и определяне на купувач и документ за платена цена.</w:t>
      </w:r>
      <w:proofErr w:type="gramEnd"/>
      <w:r w:rsidRPr="00DA2C27">
        <w:rPr>
          <w:b w:val="0"/>
          <w:sz w:val="22"/>
          <w:szCs w:val="22"/>
        </w:rPr>
        <w:t xml:space="preserve"> </w:t>
      </w:r>
      <w:r w:rsidRPr="00DA2C27">
        <w:rPr>
          <w:b w:val="0"/>
          <w:spacing w:val="-4"/>
          <w:sz w:val="22"/>
          <w:szCs w:val="22"/>
          <w:lang w:val="bg-BG"/>
        </w:rPr>
        <w:t>Плащането се извършва по сметка на Община Смядово</w:t>
      </w:r>
      <w:r w:rsidRPr="00DA2C27">
        <w:rPr>
          <w:b w:val="0"/>
          <w:sz w:val="22"/>
          <w:szCs w:val="22"/>
          <w:lang w:val="bg-BG"/>
        </w:rPr>
        <w:t>.</w:t>
      </w:r>
      <w:r w:rsidRPr="00DA2C27">
        <w:rPr>
          <w:b w:val="0"/>
          <w:sz w:val="22"/>
          <w:szCs w:val="22"/>
        </w:rPr>
        <w:t xml:space="preserve"> </w:t>
      </w:r>
      <w:r w:rsidRPr="00DA2C27">
        <w:rPr>
          <w:b w:val="0"/>
          <w:sz w:val="22"/>
          <w:szCs w:val="22"/>
          <w:lang w:val="bg-BG"/>
        </w:rPr>
        <w:t>Собствеността на обекта, предмет на търга се прехвърля от датата на съставяне на договора.</w:t>
      </w:r>
      <w:r w:rsidRPr="00DA2C27">
        <w:rPr>
          <w:b w:val="0"/>
          <w:sz w:val="22"/>
          <w:szCs w:val="22"/>
        </w:rPr>
        <w:t xml:space="preserve"> </w:t>
      </w:r>
      <w:proofErr w:type="gramStart"/>
      <w:r w:rsidRPr="00DA2C27">
        <w:rPr>
          <w:b w:val="0"/>
          <w:color w:val="000000"/>
          <w:sz w:val="22"/>
          <w:szCs w:val="22"/>
        </w:rPr>
        <w:t>При отказ на обявения за спечелил търга участник (купувач) да сключи договор по предложената от него цена</w:t>
      </w:r>
      <w:r w:rsidRPr="00DA2C27">
        <w:rPr>
          <w:b w:val="0"/>
          <w:color w:val="000000"/>
          <w:sz w:val="22"/>
          <w:szCs w:val="22"/>
          <w:lang w:val="bg-BG"/>
        </w:rPr>
        <w:t>, внесеният депозит за участие не се въ</w:t>
      </w:r>
      <w:r w:rsidR="007B69E3" w:rsidRPr="00DA2C27">
        <w:rPr>
          <w:b w:val="0"/>
          <w:color w:val="000000"/>
          <w:sz w:val="22"/>
          <w:szCs w:val="22"/>
          <w:lang w:val="bg-BG"/>
        </w:rPr>
        <w:t>з</w:t>
      </w:r>
      <w:r w:rsidRPr="00DA2C27">
        <w:rPr>
          <w:b w:val="0"/>
          <w:color w:val="000000"/>
          <w:sz w:val="22"/>
          <w:szCs w:val="22"/>
          <w:lang w:val="bg-BG"/>
        </w:rPr>
        <w:t>становява.</w:t>
      </w:r>
      <w:proofErr w:type="gramEnd"/>
    </w:p>
    <w:p w:rsidR="00DD1ECF" w:rsidRPr="00DA2C27" w:rsidRDefault="00DD1ECF" w:rsidP="00127EA6">
      <w:pPr>
        <w:pStyle w:val="ListParagraph"/>
        <w:tabs>
          <w:tab w:val="left" w:pos="709"/>
          <w:tab w:val="left" w:pos="1134"/>
        </w:tabs>
        <w:ind w:left="0" w:right="54"/>
        <w:jc w:val="both"/>
        <w:rPr>
          <w:b w:val="0"/>
          <w:sz w:val="22"/>
          <w:szCs w:val="22"/>
          <w:lang w:val="bg-BG"/>
        </w:rPr>
      </w:pPr>
      <w:r w:rsidRPr="00DA2C27">
        <w:rPr>
          <w:b w:val="0"/>
          <w:sz w:val="22"/>
          <w:szCs w:val="22"/>
          <w:lang w:val="bg-BG"/>
        </w:rPr>
        <w:tab/>
        <w:t>Заповедта за класиране на участниците и определяне на купувач, или прекратяване на процедурата се съобщава по реда на чл.61 от АПК.</w:t>
      </w:r>
    </w:p>
    <w:p w:rsidR="00DD1ECF" w:rsidRPr="00DA2C27" w:rsidRDefault="00DD1ECF" w:rsidP="00127EA6">
      <w:pPr>
        <w:pStyle w:val="ListParagraph"/>
        <w:tabs>
          <w:tab w:val="left" w:pos="993"/>
        </w:tabs>
        <w:ind w:left="0" w:right="54" w:firstLine="709"/>
        <w:jc w:val="both"/>
        <w:rPr>
          <w:b w:val="0"/>
          <w:sz w:val="22"/>
          <w:szCs w:val="22"/>
          <w:lang w:val="ru-RU"/>
        </w:rPr>
      </w:pPr>
      <w:r w:rsidRPr="00DA2C27">
        <w:rPr>
          <w:b w:val="0"/>
          <w:sz w:val="22"/>
          <w:szCs w:val="22"/>
        </w:rPr>
        <w:t xml:space="preserve"> </w:t>
      </w:r>
      <w:proofErr w:type="gramStart"/>
      <w:r w:rsidRPr="00DA2C27">
        <w:rPr>
          <w:b w:val="0"/>
          <w:sz w:val="22"/>
          <w:szCs w:val="22"/>
        </w:rPr>
        <w:t xml:space="preserve">Преди подписване на договора кандидатът, определен за купувач задължително следва да представи </w:t>
      </w:r>
      <w:r w:rsidRPr="00DA2C27">
        <w:rPr>
          <w:b w:val="0"/>
          <w:sz w:val="22"/>
          <w:szCs w:val="22"/>
          <w:lang w:val="ru-RU"/>
        </w:rPr>
        <w:t>документи от съответните компетентни органи</w:t>
      </w:r>
      <w:r w:rsidRPr="00DA2C27">
        <w:rPr>
          <w:b w:val="0"/>
          <w:color w:val="000000"/>
          <w:sz w:val="22"/>
          <w:szCs w:val="22"/>
          <w:lang w:val="ru-RU"/>
        </w:rPr>
        <w:t>,</w:t>
      </w:r>
      <w:r w:rsidRPr="00DA2C27">
        <w:rPr>
          <w:b w:val="0"/>
          <w:sz w:val="22"/>
          <w:szCs w:val="22"/>
          <w:lang w:val="ru-RU"/>
        </w:rPr>
        <w:t xml:space="preserve"> доказващи липсата на обстоятелства </w:t>
      </w:r>
      <w:r w:rsidR="00BB1891" w:rsidRPr="00DA2C27">
        <w:rPr>
          <w:b w:val="0"/>
          <w:sz w:val="22"/>
          <w:szCs w:val="22"/>
          <w:lang w:val="ru-RU"/>
        </w:rPr>
        <w:t>декларирани</w:t>
      </w:r>
      <w:r w:rsidRPr="00DA2C27">
        <w:rPr>
          <w:b w:val="0"/>
          <w:sz w:val="22"/>
          <w:szCs w:val="22"/>
          <w:lang w:val="ru-RU"/>
        </w:rPr>
        <w:t xml:space="preserve"> в т.</w:t>
      </w:r>
      <w:r w:rsidR="00344F8E" w:rsidRPr="00DA2C27">
        <w:rPr>
          <w:b w:val="0"/>
          <w:sz w:val="22"/>
          <w:szCs w:val="22"/>
          <w:lang w:val="en-US"/>
        </w:rPr>
        <w:t xml:space="preserve"> </w:t>
      </w:r>
      <w:r w:rsidR="00527368" w:rsidRPr="00DA2C27">
        <w:rPr>
          <w:b w:val="0"/>
          <w:sz w:val="22"/>
          <w:szCs w:val="22"/>
          <w:lang w:val="en-US"/>
        </w:rPr>
        <w:t>X</w:t>
      </w:r>
      <w:r w:rsidR="00344F8E" w:rsidRPr="00DA2C27">
        <w:rPr>
          <w:b w:val="0"/>
          <w:sz w:val="22"/>
          <w:szCs w:val="22"/>
          <w:lang w:val="bg-BG"/>
        </w:rPr>
        <w:t>ІІ</w:t>
      </w:r>
      <w:r w:rsidRPr="00DA2C27">
        <w:rPr>
          <w:b w:val="0"/>
          <w:sz w:val="22"/>
          <w:szCs w:val="22"/>
          <w:lang w:val="ru-RU"/>
        </w:rPr>
        <w:t xml:space="preserve"> от настоящата заповед.</w:t>
      </w:r>
      <w:proofErr w:type="gramEnd"/>
    </w:p>
    <w:p w:rsidR="009E1FC8" w:rsidRPr="00DA2C27" w:rsidRDefault="00DD1ECF" w:rsidP="00127EA6">
      <w:pPr>
        <w:pStyle w:val="ListParagraph"/>
        <w:ind w:left="0" w:right="54" w:firstLine="709"/>
        <w:jc w:val="both"/>
        <w:rPr>
          <w:b w:val="0"/>
          <w:sz w:val="22"/>
          <w:szCs w:val="22"/>
          <w:lang w:val="ru-RU"/>
        </w:rPr>
      </w:pPr>
      <w:r w:rsidRPr="00DA2C27">
        <w:rPr>
          <w:b w:val="0"/>
          <w:sz w:val="22"/>
          <w:szCs w:val="22"/>
          <w:lang w:val="ru-RU"/>
        </w:rPr>
        <w:t>Документите следва да са валидни към датата на подписване на договора и се представят в оригинал.</w:t>
      </w:r>
    </w:p>
    <w:p w:rsidR="00344F8E" w:rsidRPr="00DA2C27" w:rsidRDefault="00344F8E" w:rsidP="00127EA6">
      <w:pPr>
        <w:tabs>
          <w:tab w:val="left" w:pos="993"/>
        </w:tabs>
        <w:ind w:right="54" w:firstLine="709"/>
        <w:jc w:val="both"/>
        <w:rPr>
          <w:spacing w:val="-4"/>
          <w:sz w:val="22"/>
          <w:szCs w:val="22"/>
          <w:u w:val="single"/>
          <w:lang w:val="bg-BG"/>
        </w:rPr>
      </w:pPr>
    </w:p>
    <w:p w:rsidR="00344F8E" w:rsidRPr="00DA2C27" w:rsidRDefault="009E1FC8" w:rsidP="00127EA6">
      <w:pPr>
        <w:tabs>
          <w:tab w:val="left" w:pos="993"/>
        </w:tabs>
        <w:ind w:right="54" w:firstLine="709"/>
        <w:jc w:val="both"/>
        <w:rPr>
          <w:i/>
          <w:sz w:val="22"/>
          <w:szCs w:val="22"/>
          <w:lang w:val="bg-BG"/>
        </w:rPr>
      </w:pPr>
      <w:r w:rsidRPr="00DA2C27">
        <w:rPr>
          <w:spacing w:val="-4"/>
          <w:sz w:val="22"/>
          <w:szCs w:val="22"/>
          <w:u w:val="single"/>
        </w:rPr>
        <w:t>Забележка:</w:t>
      </w:r>
      <w:r w:rsidRPr="00DA2C27">
        <w:rPr>
          <w:spacing w:val="-4"/>
          <w:sz w:val="22"/>
          <w:szCs w:val="22"/>
        </w:rPr>
        <w:t xml:space="preserve"> </w:t>
      </w:r>
      <w:r w:rsidR="000C09D6" w:rsidRPr="00DA2C27">
        <w:rPr>
          <w:i/>
          <w:sz w:val="22"/>
          <w:szCs w:val="22"/>
          <w:lang w:val="bg-BG"/>
        </w:rPr>
        <w:t>При сключване на договор за продажба, определ</w:t>
      </w:r>
      <w:r w:rsidR="00540DEF" w:rsidRPr="00DA2C27">
        <w:rPr>
          <w:i/>
          <w:sz w:val="22"/>
          <w:szCs w:val="22"/>
          <w:lang w:val="bg-BG"/>
        </w:rPr>
        <w:t>еното за купувач лице заплаща 2</w:t>
      </w:r>
      <w:r w:rsidR="00527368" w:rsidRPr="00DA2C27">
        <w:rPr>
          <w:i/>
          <w:sz w:val="22"/>
          <w:szCs w:val="22"/>
          <w:lang w:val="bg-BG"/>
        </w:rPr>
        <w:t xml:space="preserve">% режийни разноски, </w:t>
      </w:r>
      <w:r w:rsidR="000C09D6" w:rsidRPr="00DA2C27">
        <w:rPr>
          <w:i/>
          <w:sz w:val="22"/>
          <w:szCs w:val="22"/>
          <w:lang w:val="bg-BG"/>
        </w:rPr>
        <w:t xml:space="preserve"> </w:t>
      </w:r>
      <w:r w:rsidR="00737051" w:rsidRPr="00DA2C27">
        <w:rPr>
          <w:i/>
          <w:sz w:val="22"/>
          <w:szCs w:val="22"/>
          <w:lang w:val="bg-BG"/>
        </w:rPr>
        <w:t xml:space="preserve">2.3 </w:t>
      </w:r>
      <w:r w:rsidR="000C09D6" w:rsidRPr="00DA2C27">
        <w:rPr>
          <w:i/>
          <w:sz w:val="22"/>
          <w:szCs w:val="22"/>
          <w:lang w:val="bg-BG"/>
        </w:rPr>
        <w:t xml:space="preserve">% данък за придобиване на имущество по възмезден начин, </w:t>
      </w:r>
      <w:r w:rsidR="00527368" w:rsidRPr="00DA2C27">
        <w:rPr>
          <w:i/>
          <w:sz w:val="22"/>
          <w:szCs w:val="22"/>
          <w:lang w:val="bg-BG"/>
        </w:rPr>
        <w:t>изчислени върху продажната цен</w:t>
      </w:r>
      <w:r w:rsidR="00616197" w:rsidRPr="00DA2C27">
        <w:rPr>
          <w:i/>
          <w:sz w:val="22"/>
          <w:szCs w:val="22"/>
          <w:lang w:val="bg-BG"/>
        </w:rPr>
        <w:t>а.</w:t>
      </w:r>
    </w:p>
    <w:p w:rsidR="00BB1891" w:rsidRPr="00DA2C27" w:rsidRDefault="00BB1891" w:rsidP="00127EA6">
      <w:pPr>
        <w:tabs>
          <w:tab w:val="left" w:pos="993"/>
        </w:tabs>
        <w:ind w:right="54" w:firstLine="709"/>
        <w:jc w:val="both"/>
        <w:rPr>
          <w:i/>
          <w:sz w:val="22"/>
          <w:szCs w:val="22"/>
          <w:lang w:val="bg-BG"/>
        </w:rPr>
      </w:pPr>
    </w:p>
    <w:p w:rsidR="00A067BC" w:rsidRPr="00DA2C27" w:rsidRDefault="00A067BC" w:rsidP="00127EA6">
      <w:pPr>
        <w:pStyle w:val="ListParagraph"/>
        <w:numPr>
          <w:ilvl w:val="0"/>
          <w:numId w:val="34"/>
        </w:numPr>
        <w:tabs>
          <w:tab w:val="left" w:pos="993"/>
        </w:tabs>
        <w:ind w:left="0" w:right="54" w:firstLine="851"/>
        <w:jc w:val="both"/>
        <w:rPr>
          <w:i/>
          <w:sz w:val="22"/>
          <w:szCs w:val="22"/>
          <w:lang w:val="bg-BG"/>
        </w:rPr>
      </w:pPr>
      <w:r w:rsidRPr="00DA2C27">
        <w:rPr>
          <w:b w:val="0"/>
          <w:bCs w:val="0"/>
          <w:sz w:val="22"/>
          <w:szCs w:val="22"/>
          <w:lang w:val="bg-BG"/>
        </w:rPr>
        <w:t>Допълнителна информация з</w:t>
      </w:r>
      <w:r w:rsidR="00DD1ECF" w:rsidRPr="00DA2C27">
        <w:rPr>
          <w:b w:val="0"/>
          <w:bCs w:val="0"/>
          <w:sz w:val="22"/>
          <w:szCs w:val="22"/>
          <w:lang w:val="bg-BG"/>
        </w:rPr>
        <w:t xml:space="preserve">а продажбата може да се получи </w:t>
      </w:r>
      <w:r w:rsidR="00392052" w:rsidRPr="00DA2C27">
        <w:rPr>
          <w:b w:val="0"/>
          <w:bCs w:val="0"/>
          <w:sz w:val="22"/>
          <w:szCs w:val="22"/>
          <w:lang w:val="bg-BG"/>
        </w:rPr>
        <w:t xml:space="preserve">в </w:t>
      </w:r>
      <w:r w:rsidR="009E1FC8" w:rsidRPr="00DA2C27">
        <w:rPr>
          <w:b w:val="0"/>
          <w:bCs w:val="0"/>
          <w:sz w:val="22"/>
          <w:szCs w:val="22"/>
          <w:lang w:val="bg-BG"/>
        </w:rPr>
        <w:t>с</w:t>
      </w:r>
      <w:r w:rsidR="00392052" w:rsidRPr="00DA2C27">
        <w:rPr>
          <w:b w:val="0"/>
          <w:bCs w:val="0"/>
          <w:sz w:val="22"/>
          <w:szCs w:val="22"/>
          <w:lang w:val="bg-BG"/>
        </w:rPr>
        <w:t>градата на община</w:t>
      </w:r>
      <w:r w:rsidR="006D18F6" w:rsidRPr="00DA2C27">
        <w:rPr>
          <w:b w:val="0"/>
          <w:bCs w:val="0"/>
          <w:sz w:val="22"/>
          <w:szCs w:val="22"/>
          <w:lang w:val="bg-BG"/>
        </w:rPr>
        <w:t xml:space="preserve"> </w:t>
      </w:r>
      <w:r w:rsidRPr="00DA2C27">
        <w:rPr>
          <w:b w:val="0"/>
          <w:bCs w:val="0"/>
          <w:sz w:val="22"/>
          <w:szCs w:val="22"/>
          <w:lang w:val="bg-BG"/>
        </w:rPr>
        <w:t xml:space="preserve">Смядово или на телефон 05351/2130, </w:t>
      </w:r>
      <w:r w:rsidR="006D18F6" w:rsidRPr="00DA2C27">
        <w:rPr>
          <w:b w:val="0"/>
          <w:bCs w:val="0"/>
          <w:sz w:val="22"/>
          <w:szCs w:val="22"/>
          <w:lang w:val="bg-BG"/>
        </w:rPr>
        <w:t>лице за контакти – Ирена Вълчева</w:t>
      </w:r>
      <w:r w:rsidRPr="00DA2C27">
        <w:rPr>
          <w:b w:val="0"/>
          <w:bCs w:val="0"/>
          <w:sz w:val="22"/>
          <w:szCs w:val="22"/>
          <w:lang w:val="bg-BG"/>
        </w:rPr>
        <w:t>.</w:t>
      </w:r>
    </w:p>
    <w:p w:rsidR="00CF3BD4" w:rsidRPr="00DA2C27" w:rsidRDefault="00CF3BD4" w:rsidP="00127EA6">
      <w:pPr>
        <w:tabs>
          <w:tab w:val="left" w:pos="993"/>
        </w:tabs>
        <w:ind w:right="54" w:firstLine="709"/>
        <w:jc w:val="both"/>
        <w:rPr>
          <w:b w:val="0"/>
          <w:bCs w:val="0"/>
          <w:sz w:val="22"/>
          <w:szCs w:val="22"/>
          <w:lang w:val="bg-BG"/>
        </w:rPr>
      </w:pPr>
    </w:p>
    <w:p w:rsidR="00CF3BD4" w:rsidRPr="00DA2C27" w:rsidRDefault="00CF3BD4" w:rsidP="00127EA6">
      <w:pPr>
        <w:ind w:right="54" w:firstLine="720"/>
        <w:jc w:val="both"/>
        <w:rPr>
          <w:b w:val="0"/>
          <w:bCs w:val="0"/>
          <w:sz w:val="22"/>
          <w:szCs w:val="22"/>
          <w:lang w:val="bg-BG"/>
        </w:rPr>
      </w:pPr>
      <w:r w:rsidRPr="00DA2C27">
        <w:rPr>
          <w:b w:val="0"/>
          <w:bCs w:val="0"/>
          <w:sz w:val="22"/>
          <w:szCs w:val="22"/>
          <w:lang w:val="bg-BG"/>
        </w:rPr>
        <w:t xml:space="preserve">Настоящата Заповед да се обяви чрез средствата за масова информация и изложи на видно място в сградата на Община Смядово, съгласно чл.69 от </w:t>
      </w:r>
      <w:r w:rsidRPr="00DA2C27">
        <w:rPr>
          <w:b w:val="0"/>
          <w:sz w:val="22"/>
          <w:szCs w:val="22"/>
          <w:lang w:val="ru-RU"/>
        </w:rPr>
        <w:t>Наредбата за реда за придобиване, управление и разпореждане с общинско имущество</w:t>
      </w:r>
      <w:r w:rsidRPr="00DA2C27">
        <w:rPr>
          <w:b w:val="0"/>
          <w:bCs w:val="0"/>
          <w:sz w:val="22"/>
          <w:szCs w:val="22"/>
          <w:lang w:val="bg-BG"/>
        </w:rPr>
        <w:t>.</w:t>
      </w:r>
    </w:p>
    <w:p w:rsidR="00FB23F5" w:rsidRPr="00DA2C27" w:rsidRDefault="00FB23F5" w:rsidP="00127EA6">
      <w:pPr>
        <w:ind w:right="54" w:firstLine="720"/>
        <w:jc w:val="both"/>
        <w:rPr>
          <w:b w:val="0"/>
          <w:bCs w:val="0"/>
          <w:sz w:val="22"/>
          <w:szCs w:val="22"/>
          <w:lang w:val="bg-BG"/>
        </w:rPr>
      </w:pPr>
    </w:p>
    <w:p w:rsidR="00CF3BD4" w:rsidRPr="00DA2C27" w:rsidRDefault="00CF3BD4" w:rsidP="00127EA6">
      <w:pPr>
        <w:ind w:right="54" w:firstLine="720"/>
        <w:jc w:val="both"/>
        <w:rPr>
          <w:b w:val="0"/>
          <w:bCs w:val="0"/>
          <w:sz w:val="22"/>
          <w:szCs w:val="22"/>
          <w:lang w:val="ru-RU"/>
        </w:rPr>
      </w:pPr>
      <w:r w:rsidRPr="00DA2C27">
        <w:rPr>
          <w:b w:val="0"/>
          <w:bCs w:val="0"/>
          <w:sz w:val="22"/>
          <w:szCs w:val="22"/>
          <w:lang w:val="bg-BG"/>
        </w:rPr>
        <w:t>Препис от настоящата Заповед да се сведе до знанието на заинтересованите лица за сведение и изпълнение.</w:t>
      </w:r>
    </w:p>
    <w:p w:rsidR="009D76F0" w:rsidRPr="00DA2C27" w:rsidRDefault="009D76F0" w:rsidP="00127EA6">
      <w:pPr>
        <w:ind w:right="54"/>
        <w:rPr>
          <w:sz w:val="22"/>
          <w:szCs w:val="22"/>
          <w:lang w:val="bg-BG"/>
        </w:rPr>
      </w:pPr>
    </w:p>
    <w:p w:rsidR="00FB23F5" w:rsidRPr="00DA2C27" w:rsidRDefault="00FB23F5" w:rsidP="00FE4441">
      <w:pPr>
        <w:rPr>
          <w:sz w:val="22"/>
          <w:szCs w:val="22"/>
          <w:lang w:val="bg-BG"/>
        </w:rPr>
      </w:pPr>
    </w:p>
    <w:p w:rsidR="00FE4441" w:rsidRPr="00DA2C27" w:rsidRDefault="00FE4441" w:rsidP="00FE4441">
      <w:pPr>
        <w:rPr>
          <w:sz w:val="22"/>
          <w:szCs w:val="22"/>
          <w:lang w:val="bg-BG"/>
        </w:rPr>
      </w:pPr>
      <w:r w:rsidRPr="00DA2C27">
        <w:rPr>
          <w:sz w:val="22"/>
          <w:szCs w:val="22"/>
          <w:lang w:val="bg-BG"/>
        </w:rPr>
        <w:t>ИВАНКА ПЕТРОВА</w:t>
      </w:r>
    </w:p>
    <w:p w:rsidR="00FE4441" w:rsidRPr="00DA2C27" w:rsidRDefault="00FE4441" w:rsidP="00FE4441">
      <w:pPr>
        <w:rPr>
          <w:b w:val="0"/>
          <w:i/>
          <w:sz w:val="22"/>
          <w:szCs w:val="22"/>
          <w:lang w:val="bg-BG"/>
        </w:rPr>
      </w:pPr>
      <w:r w:rsidRPr="00DA2C27">
        <w:rPr>
          <w:b w:val="0"/>
          <w:i/>
          <w:sz w:val="22"/>
          <w:szCs w:val="22"/>
          <w:lang w:val="bg-BG"/>
        </w:rPr>
        <w:t>Кмет на Община Смядово</w:t>
      </w:r>
    </w:p>
    <w:p w:rsidR="009064DD" w:rsidRPr="00DA2C27" w:rsidRDefault="009064DD" w:rsidP="00FE4441">
      <w:pPr>
        <w:rPr>
          <w:b w:val="0"/>
          <w:sz w:val="22"/>
          <w:szCs w:val="22"/>
          <w:lang w:val="bg-BG"/>
        </w:rPr>
      </w:pPr>
    </w:p>
    <w:p w:rsidR="00F921B4" w:rsidRPr="00DA2C27" w:rsidRDefault="00F921B4" w:rsidP="009064DD">
      <w:pPr>
        <w:rPr>
          <w:b w:val="0"/>
          <w:sz w:val="22"/>
          <w:szCs w:val="22"/>
          <w:lang w:val="bg-BG"/>
        </w:rPr>
        <w:sectPr w:rsidR="00F921B4" w:rsidRPr="00DA2C27" w:rsidSect="007F462B">
          <w:footerReference w:type="default" r:id="rId9"/>
          <w:pgSz w:w="12240" w:h="15840"/>
          <w:pgMar w:top="284" w:right="616" w:bottom="284" w:left="1080" w:header="142" w:footer="0" w:gutter="0"/>
          <w:cols w:space="708"/>
          <w:docGrid w:linePitch="328"/>
        </w:sectPr>
      </w:pPr>
    </w:p>
    <w:p w:rsidR="009064DD" w:rsidRPr="00DA2C27" w:rsidRDefault="009064DD" w:rsidP="009064DD">
      <w:pPr>
        <w:rPr>
          <w:b w:val="0"/>
          <w:sz w:val="22"/>
          <w:szCs w:val="22"/>
          <w:lang w:val="bg-BG"/>
        </w:rPr>
      </w:pPr>
      <w:r w:rsidRPr="00DA2C27">
        <w:rPr>
          <w:b w:val="0"/>
          <w:sz w:val="22"/>
          <w:szCs w:val="22"/>
          <w:lang w:val="bg-BG"/>
        </w:rPr>
        <w:lastRenderedPageBreak/>
        <w:t>Съгласувал:</w:t>
      </w:r>
    </w:p>
    <w:p w:rsidR="009064DD" w:rsidRPr="00DA2C27" w:rsidRDefault="00344F8E" w:rsidP="009064DD">
      <w:pPr>
        <w:rPr>
          <w:b w:val="0"/>
          <w:sz w:val="22"/>
          <w:szCs w:val="22"/>
          <w:lang w:val="bg-BG"/>
        </w:rPr>
      </w:pPr>
      <w:r w:rsidRPr="00DA2C27">
        <w:rPr>
          <w:b w:val="0"/>
          <w:sz w:val="22"/>
          <w:szCs w:val="22"/>
          <w:lang w:val="bg-BG"/>
        </w:rPr>
        <w:t>Тодор Илиев</w:t>
      </w:r>
    </w:p>
    <w:p w:rsidR="00F921B4" w:rsidRDefault="00A877FE" w:rsidP="00FE4441">
      <w:pPr>
        <w:rPr>
          <w:b w:val="0"/>
          <w:sz w:val="22"/>
          <w:szCs w:val="22"/>
          <w:lang w:val="bg-BG"/>
        </w:rPr>
      </w:pPr>
      <w:r>
        <w:rPr>
          <w:b w:val="0"/>
          <w:sz w:val="22"/>
          <w:szCs w:val="22"/>
          <w:lang w:val="bg-BG"/>
        </w:rPr>
        <w:t>Адв.ШАК</w:t>
      </w:r>
    </w:p>
    <w:p w:rsidR="00A877FE" w:rsidRDefault="00A877FE" w:rsidP="00FE4441">
      <w:pPr>
        <w:rPr>
          <w:b w:val="0"/>
          <w:sz w:val="22"/>
          <w:szCs w:val="22"/>
          <w:lang w:val="bg-BG"/>
        </w:rPr>
      </w:pPr>
    </w:p>
    <w:p w:rsidR="00A877FE" w:rsidRPr="00DA2C27" w:rsidRDefault="00A877FE" w:rsidP="00FE4441">
      <w:pPr>
        <w:rPr>
          <w:b w:val="0"/>
          <w:sz w:val="22"/>
          <w:szCs w:val="22"/>
          <w:lang w:val="bg-BG"/>
        </w:rPr>
      </w:pPr>
    </w:p>
    <w:p w:rsidR="00FE4441" w:rsidRPr="00DA2C27" w:rsidRDefault="00FE4441" w:rsidP="00FE4441">
      <w:pPr>
        <w:jc w:val="both"/>
        <w:rPr>
          <w:b w:val="0"/>
          <w:color w:val="000000"/>
          <w:sz w:val="22"/>
          <w:szCs w:val="22"/>
          <w:lang w:val="bg-BG"/>
        </w:rPr>
      </w:pPr>
      <w:r w:rsidRPr="00DA2C27">
        <w:rPr>
          <w:b w:val="0"/>
          <w:color w:val="000000"/>
          <w:sz w:val="22"/>
          <w:szCs w:val="22"/>
          <w:lang w:val="bg-BG"/>
        </w:rPr>
        <w:lastRenderedPageBreak/>
        <w:t xml:space="preserve">Изготвил: </w:t>
      </w:r>
    </w:p>
    <w:p w:rsidR="00FE4441" w:rsidRPr="00DA2C27" w:rsidRDefault="00FE4441" w:rsidP="00FE4441">
      <w:pPr>
        <w:jc w:val="both"/>
        <w:rPr>
          <w:b w:val="0"/>
          <w:color w:val="000000"/>
          <w:sz w:val="22"/>
          <w:szCs w:val="22"/>
          <w:lang w:val="bg-BG"/>
        </w:rPr>
      </w:pPr>
      <w:r w:rsidRPr="00DA2C27">
        <w:rPr>
          <w:b w:val="0"/>
          <w:color w:val="000000"/>
          <w:sz w:val="22"/>
          <w:szCs w:val="22"/>
          <w:lang w:val="bg-BG"/>
        </w:rPr>
        <w:t>Ирена Вълчева</w:t>
      </w:r>
    </w:p>
    <w:p w:rsidR="00750DB9" w:rsidRPr="00DA2C27" w:rsidRDefault="00FE4441" w:rsidP="006C11C5">
      <w:pPr>
        <w:tabs>
          <w:tab w:val="left" w:pos="2340"/>
        </w:tabs>
        <w:rPr>
          <w:sz w:val="22"/>
          <w:szCs w:val="22"/>
          <w:lang w:val="bg-BG"/>
        </w:rPr>
      </w:pPr>
      <w:r w:rsidRPr="00DA2C27">
        <w:rPr>
          <w:b w:val="0"/>
          <w:sz w:val="22"/>
          <w:szCs w:val="22"/>
          <w:lang w:val="bg-BG"/>
        </w:rPr>
        <w:t>Старши специалист</w:t>
      </w:r>
    </w:p>
    <w:sectPr w:rsidR="00750DB9" w:rsidRPr="00DA2C27" w:rsidSect="00F921B4">
      <w:type w:val="continuous"/>
      <w:pgSz w:w="12240" w:h="15840"/>
      <w:pgMar w:top="388" w:right="474" w:bottom="284" w:left="1080" w:header="142" w:footer="0" w:gutter="0"/>
      <w:cols w:num="2" w:space="708"/>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3D1" w:rsidRDefault="000173D1" w:rsidP="00970035">
      <w:r>
        <w:separator/>
      </w:r>
    </w:p>
  </w:endnote>
  <w:endnote w:type="continuationSeparator" w:id="0">
    <w:p w:rsidR="000173D1" w:rsidRDefault="000173D1" w:rsidP="00970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HebarU">
    <w:altName w:val="Times New Roman"/>
    <w:charset w:val="00"/>
    <w:family w:val="auto"/>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2190"/>
      <w:docPartObj>
        <w:docPartGallery w:val="Page Numbers (Bottom of Page)"/>
        <w:docPartUnique/>
      </w:docPartObj>
    </w:sdtPr>
    <w:sdtContent>
      <w:p w:rsidR="00502EAE" w:rsidRDefault="007E7666">
        <w:pPr>
          <w:pStyle w:val="Footer"/>
          <w:jc w:val="right"/>
        </w:pPr>
        <w:r>
          <w:fldChar w:fldCharType="begin"/>
        </w:r>
        <w:r w:rsidR="00502EAE">
          <w:instrText xml:space="preserve"> PAGE   \* MERGEFORMAT </w:instrText>
        </w:r>
        <w:r>
          <w:fldChar w:fldCharType="separate"/>
        </w:r>
        <w:r w:rsidR="00E91F0F">
          <w:rPr>
            <w:noProof/>
          </w:rPr>
          <w:t>1</w:t>
        </w:r>
        <w:r>
          <w:rPr>
            <w:noProof/>
          </w:rPr>
          <w:fldChar w:fldCharType="end"/>
        </w:r>
      </w:p>
    </w:sdtContent>
  </w:sdt>
  <w:p w:rsidR="00502EAE" w:rsidRDefault="00502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3D1" w:rsidRDefault="000173D1" w:rsidP="00970035">
      <w:r>
        <w:separator/>
      </w:r>
    </w:p>
  </w:footnote>
  <w:footnote w:type="continuationSeparator" w:id="0">
    <w:p w:rsidR="000173D1" w:rsidRDefault="000173D1" w:rsidP="00970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80B"/>
    <w:multiLevelType w:val="hybridMultilevel"/>
    <w:tmpl w:val="528E839A"/>
    <w:lvl w:ilvl="0" w:tplc="2FF8A74E">
      <w:start w:val="1"/>
      <w:numFmt w:val="decimal"/>
      <w:lvlText w:val="%1."/>
      <w:lvlJc w:val="left"/>
      <w:pPr>
        <w:ind w:left="1495" w:hanging="360"/>
      </w:pPr>
      <w:rPr>
        <w:rFonts w:hint="default"/>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
    <w:nsid w:val="01216BA3"/>
    <w:multiLevelType w:val="hybridMultilevel"/>
    <w:tmpl w:val="EB0A65D6"/>
    <w:lvl w:ilvl="0" w:tplc="88D0F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22352F"/>
    <w:multiLevelType w:val="hybridMultilevel"/>
    <w:tmpl w:val="19A89A4A"/>
    <w:lvl w:ilvl="0" w:tplc="859412B6">
      <w:start w:val="1"/>
      <w:numFmt w:val="decimal"/>
      <w:lvlText w:val="%1."/>
      <w:lvlJc w:val="left"/>
      <w:pPr>
        <w:tabs>
          <w:tab w:val="num" w:pos="720"/>
        </w:tabs>
        <w:ind w:left="720" w:hanging="360"/>
      </w:pPr>
      <w:rPr>
        <w:rFonts w:ascii="Times New Roman" w:eastAsiaTheme="minorHAnsi"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01AB3C02"/>
    <w:multiLevelType w:val="hybridMultilevel"/>
    <w:tmpl w:val="94FAD56A"/>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
    <w:nsid w:val="09E54B2C"/>
    <w:multiLevelType w:val="hybridMultilevel"/>
    <w:tmpl w:val="80CA2A64"/>
    <w:lvl w:ilvl="0" w:tplc="0E923402">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nsid w:val="09F05C8D"/>
    <w:multiLevelType w:val="hybridMultilevel"/>
    <w:tmpl w:val="3A309F12"/>
    <w:lvl w:ilvl="0" w:tplc="5C1609BE">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nsid w:val="0A06457F"/>
    <w:multiLevelType w:val="hybridMultilevel"/>
    <w:tmpl w:val="C188FB90"/>
    <w:lvl w:ilvl="0" w:tplc="04020013">
      <w:start w:val="1"/>
      <w:numFmt w:val="upperRoman"/>
      <w:lvlText w:val="%1."/>
      <w:lvlJc w:val="right"/>
      <w:pPr>
        <w:ind w:left="1571" w:hanging="360"/>
      </w:pPr>
      <w:rPr>
        <w:rFonts w:hint="default"/>
        <w:b/>
        <w:color w:val="auto"/>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7">
    <w:nsid w:val="0B4925E5"/>
    <w:multiLevelType w:val="singleLevel"/>
    <w:tmpl w:val="05502804"/>
    <w:lvl w:ilvl="0">
      <w:start w:val="1"/>
      <w:numFmt w:val="bullet"/>
      <w:lvlText w:val=""/>
      <w:lvlJc w:val="left"/>
      <w:pPr>
        <w:tabs>
          <w:tab w:val="num" w:pos="705"/>
        </w:tabs>
        <w:ind w:left="705" w:hanging="705"/>
      </w:pPr>
      <w:rPr>
        <w:rFonts w:ascii="Symbol" w:hAnsi="Symbol" w:hint="default"/>
      </w:rPr>
    </w:lvl>
  </w:abstractNum>
  <w:abstractNum w:abstractNumId="8">
    <w:nsid w:val="0C7B0424"/>
    <w:multiLevelType w:val="hybridMultilevel"/>
    <w:tmpl w:val="69041F2A"/>
    <w:lvl w:ilvl="0" w:tplc="510EE86E">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0D9B1D5B"/>
    <w:multiLevelType w:val="singleLevel"/>
    <w:tmpl w:val="C49E9776"/>
    <w:lvl w:ilvl="0">
      <w:start w:val="2"/>
      <w:numFmt w:val="bullet"/>
      <w:lvlText w:val="-"/>
      <w:lvlJc w:val="left"/>
      <w:pPr>
        <w:tabs>
          <w:tab w:val="num" w:pos="1068"/>
        </w:tabs>
        <w:ind w:left="1068" w:hanging="360"/>
      </w:pPr>
      <w:rPr>
        <w:rFonts w:hint="default"/>
      </w:rPr>
    </w:lvl>
  </w:abstractNum>
  <w:abstractNum w:abstractNumId="10">
    <w:nsid w:val="1DD05CAE"/>
    <w:multiLevelType w:val="hybridMultilevel"/>
    <w:tmpl w:val="F3164242"/>
    <w:lvl w:ilvl="0" w:tplc="67629F8C">
      <w:start w:val="1"/>
      <w:numFmt w:val="decimal"/>
      <w:lvlText w:val="%1."/>
      <w:lvlJc w:val="left"/>
      <w:pPr>
        <w:ind w:left="786"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61F2FFE"/>
    <w:multiLevelType w:val="hybridMultilevel"/>
    <w:tmpl w:val="CEA2CEB8"/>
    <w:lvl w:ilvl="0" w:tplc="02B2E90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2B650493"/>
    <w:multiLevelType w:val="hybridMultilevel"/>
    <w:tmpl w:val="13749554"/>
    <w:lvl w:ilvl="0" w:tplc="0402000F">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2BB90E20"/>
    <w:multiLevelType w:val="multilevel"/>
    <w:tmpl w:val="0832C8C0"/>
    <w:lvl w:ilvl="0">
      <w:start w:val="1"/>
      <w:numFmt w:val="decimal"/>
      <w:lvlText w:val="%1."/>
      <w:lvlJc w:val="left"/>
      <w:pPr>
        <w:ind w:left="928" w:hanging="360"/>
      </w:pPr>
      <w:rPr>
        <w:rFonts w:hint="default"/>
        <w:b/>
      </w:rPr>
    </w:lvl>
    <w:lvl w:ilvl="1">
      <w:start w:val="1"/>
      <w:numFmt w:val="decimal"/>
      <w:isLgl/>
      <w:lvlText w:val="%1.%2."/>
      <w:lvlJc w:val="left"/>
      <w:pPr>
        <w:ind w:left="2520" w:hanging="720"/>
      </w:pPr>
      <w:rPr>
        <w:rFonts w:hint="default"/>
        <w:b w:val="0"/>
      </w:rPr>
    </w:lvl>
    <w:lvl w:ilvl="2">
      <w:start w:val="1"/>
      <w:numFmt w:val="decimal"/>
      <w:isLgl/>
      <w:lvlText w:val="%1.%2.%3."/>
      <w:lvlJc w:val="left"/>
      <w:pPr>
        <w:ind w:left="3894" w:hanging="720"/>
      </w:pPr>
      <w:rPr>
        <w:rFonts w:hint="default"/>
      </w:rPr>
    </w:lvl>
    <w:lvl w:ilvl="3">
      <w:start w:val="1"/>
      <w:numFmt w:val="decimal"/>
      <w:isLgl/>
      <w:lvlText w:val="%1.%2.%3.%4."/>
      <w:lvlJc w:val="left"/>
      <w:pPr>
        <w:ind w:left="5628" w:hanging="1080"/>
      </w:pPr>
      <w:rPr>
        <w:rFonts w:hint="default"/>
      </w:rPr>
    </w:lvl>
    <w:lvl w:ilvl="4">
      <w:start w:val="1"/>
      <w:numFmt w:val="decimal"/>
      <w:isLgl/>
      <w:lvlText w:val="%1.%2.%3.%4.%5."/>
      <w:lvlJc w:val="left"/>
      <w:pPr>
        <w:ind w:left="7362" w:hanging="1440"/>
      </w:pPr>
      <w:rPr>
        <w:rFonts w:hint="default"/>
      </w:rPr>
    </w:lvl>
    <w:lvl w:ilvl="5">
      <w:start w:val="1"/>
      <w:numFmt w:val="decimal"/>
      <w:isLgl/>
      <w:lvlText w:val="%1.%2.%3.%4.%5.%6."/>
      <w:lvlJc w:val="left"/>
      <w:pPr>
        <w:ind w:left="8736" w:hanging="1440"/>
      </w:pPr>
      <w:rPr>
        <w:rFonts w:hint="default"/>
      </w:rPr>
    </w:lvl>
    <w:lvl w:ilvl="6">
      <w:start w:val="1"/>
      <w:numFmt w:val="decimal"/>
      <w:isLgl/>
      <w:lvlText w:val="%1.%2.%3.%4.%5.%6.%7."/>
      <w:lvlJc w:val="left"/>
      <w:pPr>
        <w:ind w:left="10470" w:hanging="1800"/>
      </w:pPr>
      <w:rPr>
        <w:rFonts w:hint="default"/>
      </w:rPr>
    </w:lvl>
    <w:lvl w:ilvl="7">
      <w:start w:val="1"/>
      <w:numFmt w:val="decimal"/>
      <w:isLgl/>
      <w:lvlText w:val="%1.%2.%3.%4.%5.%6.%7.%8."/>
      <w:lvlJc w:val="left"/>
      <w:pPr>
        <w:ind w:left="11844" w:hanging="1800"/>
      </w:pPr>
      <w:rPr>
        <w:rFonts w:hint="default"/>
      </w:rPr>
    </w:lvl>
    <w:lvl w:ilvl="8">
      <w:start w:val="1"/>
      <w:numFmt w:val="decimal"/>
      <w:isLgl/>
      <w:lvlText w:val="%1.%2.%3.%4.%5.%6.%7.%8.%9."/>
      <w:lvlJc w:val="left"/>
      <w:pPr>
        <w:ind w:left="13578" w:hanging="2160"/>
      </w:pPr>
      <w:rPr>
        <w:rFonts w:hint="default"/>
      </w:rPr>
    </w:lvl>
  </w:abstractNum>
  <w:abstractNum w:abstractNumId="14">
    <w:nsid w:val="32437D7C"/>
    <w:multiLevelType w:val="hybridMultilevel"/>
    <w:tmpl w:val="8FC4D5FA"/>
    <w:lvl w:ilvl="0" w:tplc="CA8C119A">
      <w:start w:val="1"/>
      <w:numFmt w:val="decimal"/>
      <w:lvlText w:val="%1."/>
      <w:lvlJc w:val="left"/>
      <w:pPr>
        <w:ind w:left="1070" w:hanging="360"/>
      </w:pPr>
      <w:rPr>
        <w:rFonts w:hint="default"/>
        <w:color w:val="auto"/>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15">
    <w:nsid w:val="330627B7"/>
    <w:multiLevelType w:val="hybridMultilevel"/>
    <w:tmpl w:val="F85431E2"/>
    <w:lvl w:ilvl="0" w:tplc="260E5E08">
      <w:start w:val="1"/>
      <w:numFmt w:val="upperRoman"/>
      <w:lvlText w:val="%1."/>
      <w:lvlJc w:val="right"/>
      <w:pPr>
        <w:ind w:left="786" w:hanging="360"/>
      </w:pPr>
      <w:rPr>
        <w:rFonts w:hint="default"/>
        <w:b/>
        <w:i w:val="0"/>
        <w:color w:val="auto"/>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362572AC"/>
    <w:multiLevelType w:val="hybridMultilevel"/>
    <w:tmpl w:val="F3164242"/>
    <w:lvl w:ilvl="0" w:tplc="67629F8C">
      <w:start w:val="1"/>
      <w:numFmt w:val="decimal"/>
      <w:lvlText w:val="%1."/>
      <w:lvlJc w:val="left"/>
      <w:pPr>
        <w:ind w:left="786"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69650DB"/>
    <w:multiLevelType w:val="hybridMultilevel"/>
    <w:tmpl w:val="D38C28F6"/>
    <w:lvl w:ilvl="0" w:tplc="B0F29FF4">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CBA7B62"/>
    <w:multiLevelType w:val="multilevel"/>
    <w:tmpl w:val="0832C8C0"/>
    <w:lvl w:ilvl="0">
      <w:start w:val="1"/>
      <w:numFmt w:val="decimal"/>
      <w:lvlText w:val="%1."/>
      <w:lvlJc w:val="left"/>
      <w:pPr>
        <w:ind w:left="928" w:hanging="360"/>
      </w:pPr>
      <w:rPr>
        <w:rFonts w:hint="default"/>
        <w:b/>
      </w:rPr>
    </w:lvl>
    <w:lvl w:ilvl="1">
      <w:start w:val="1"/>
      <w:numFmt w:val="decimal"/>
      <w:isLgl/>
      <w:lvlText w:val="%1.%2."/>
      <w:lvlJc w:val="left"/>
      <w:pPr>
        <w:ind w:left="2520" w:hanging="720"/>
      </w:pPr>
      <w:rPr>
        <w:rFonts w:hint="default"/>
        <w:b w:val="0"/>
      </w:rPr>
    </w:lvl>
    <w:lvl w:ilvl="2">
      <w:start w:val="1"/>
      <w:numFmt w:val="decimal"/>
      <w:isLgl/>
      <w:lvlText w:val="%1.%2.%3."/>
      <w:lvlJc w:val="left"/>
      <w:pPr>
        <w:ind w:left="3894" w:hanging="720"/>
      </w:pPr>
      <w:rPr>
        <w:rFonts w:hint="default"/>
      </w:rPr>
    </w:lvl>
    <w:lvl w:ilvl="3">
      <w:start w:val="1"/>
      <w:numFmt w:val="decimal"/>
      <w:isLgl/>
      <w:lvlText w:val="%1.%2.%3.%4."/>
      <w:lvlJc w:val="left"/>
      <w:pPr>
        <w:ind w:left="5628" w:hanging="1080"/>
      </w:pPr>
      <w:rPr>
        <w:rFonts w:hint="default"/>
      </w:rPr>
    </w:lvl>
    <w:lvl w:ilvl="4">
      <w:start w:val="1"/>
      <w:numFmt w:val="decimal"/>
      <w:isLgl/>
      <w:lvlText w:val="%1.%2.%3.%4.%5."/>
      <w:lvlJc w:val="left"/>
      <w:pPr>
        <w:ind w:left="7362" w:hanging="1440"/>
      </w:pPr>
      <w:rPr>
        <w:rFonts w:hint="default"/>
      </w:rPr>
    </w:lvl>
    <w:lvl w:ilvl="5">
      <w:start w:val="1"/>
      <w:numFmt w:val="decimal"/>
      <w:isLgl/>
      <w:lvlText w:val="%1.%2.%3.%4.%5.%6."/>
      <w:lvlJc w:val="left"/>
      <w:pPr>
        <w:ind w:left="8736" w:hanging="1440"/>
      </w:pPr>
      <w:rPr>
        <w:rFonts w:hint="default"/>
      </w:rPr>
    </w:lvl>
    <w:lvl w:ilvl="6">
      <w:start w:val="1"/>
      <w:numFmt w:val="decimal"/>
      <w:isLgl/>
      <w:lvlText w:val="%1.%2.%3.%4.%5.%6.%7."/>
      <w:lvlJc w:val="left"/>
      <w:pPr>
        <w:ind w:left="10470" w:hanging="1800"/>
      </w:pPr>
      <w:rPr>
        <w:rFonts w:hint="default"/>
      </w:rPr>
    </w:lvl>
    <w:lvl w:ilvl="7">
      <w:start w:val="1"/>
      <w:numFmt w:val="decimal"/>
      <w:isLgl/>
      <w:lvlText w:val="%1.%2.%3.%4.%5.%6.%7.%8."/>
      <w:lvlJc w:val="left"/>
      <w:pPr>
        <w:ind w:left="11844" w:hanging="1800"/>
      </w:pPr>
      <w:rPr>
        <w:rFonts w:hint="default"/>
      </w:rPr>
    </w:lvl>
    <w:lvl w:ilvl="8">
      <w:start w:val="1"/>
      <w:numFmt w:val="decimal"/>
      <w:isLgl/>
      <w:lvlText w:val="%1.%2.%3.%4.%5.%6.%7.%8.%9."/>
      <w:lvlJc w:val="left"/>
      <w:pPr>
        <w:ind w:left="13578" w:hanging="2160"/>
      </w:pPr>
      <w:rPr>
        <w:rFonts w:hint="default"/>
      </w:rPr>
    </w:lvl>
  </w:abstractNum>
  <w:abstractNum w:abstractNumId="19">
    <w:nsid w:val="3D3C5DA2"/>
    <w:multiLevelType w:val="multilevel"/>
    <w:tmpl w:val="89C25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nsid w:val="3E96538E"/>
    <w:multiLevelType w:val="hybridMultilevel"/>
    <w:tmpl w:val="904E7F48"/>
    <w:lvl w:ilvl="0" w:tplc="A7109E0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1">
    <w:nsid w:val="3F9C0BC0"/>
    <w:multiLevelType w:val="hybridMultilevel"/>
    <w:tmpl w:val="C1EE7144"/>
    <w:lvl w:ilvl="0" w:tplc="9EA477E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40791AED"/>
    <w:multiLevelType w:val="singleLevel"/>
    <w:tmpl w:val="66262120"/>
    <w:lvl w:ilvl="0">
      <w:start w:val="5"/>
      <w:numFmt w:val="upperRoman"/>
      <w:lvlText w:val="%1."/>
      <w:lvlJc w:val="left"/>
      <w:pPr>
        <w:tabs>
          <w:tab w:val="num" w:pos="1425"/>
        </w:tabs>
        <w:ind w:left="1425" w:hanging="720"/>
      </w:pPr>
      <w:rPr>
        <w:rFonts w:hint="default"/>
      </w:rPr>
    </w:lvl>
  </w:abstractNum>
  <w:abstractNum w:abstractNumId="23">
    <w:nsid w:val="40D57603"/>
    <w:multiLevelType w:val="hybridMultilevel"/>
    <w:tmpl w:val="01FA2030"/>
    <w:lvl w:ilvl="0" w:tplc="17347C80">
      <w:start w:val="1"/>
      <w:numFmt w:val="decimal"/>
      <w:lvlText w:val="%1."/>
      <w:lvlJc w:val="left"/>
      <w:pPr>
        <w:ind w:left="1638" w:hanging="93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42267F87"/>
    <w:multiLevelType w:val="multilevel"/>
    <w:tmpl w:val="5CAC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D51458"/>
    <w:multiLevelType w:val="multilevel"/>
    <w:tmpl w:val="E67A92E6"/>
    <w:lvl w:ilvl="0">
      <w:start w:val="1"/>
      <w:numFmt w:val="decimal"/>
      <w:lvlText w:val="%1."/>
      <w:lvlJc w:val="left"/>
      <w:pPr>
        <w:ind w:left="450" w:hanging="450"/>
      </w:pPr>
      <w:rPr>
        <w:rFonts w:hint="default"/>
        <w:b w:val="0"/>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6">
    <w:nsid w:val="44F40B30"/>
    <w:multiLevelType w:val="hybridMultilevel"/>
    <w:tmpl w:val="AE4063BC"/>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7">
    <w:nsid w:val="4DEE6BF1"/>
    <w:multiLevelType w:val="hybridMultilevel"/>
    <w:tmpl w:val="9CF26AC4"/>
    <w:lvl w:ilvl="0" w:tplc="788E7FCE">
      <w:start w:val="2"/>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8">
    <w:nsid w:val="500216F9"/>
    <w:multiLevelType w:val="hybridMultilevel"/>
    <w:tmpl w:val="A658068A"/>
    <w:lvl w:ilvl="0" w:tplc="8514BCC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nsid w:val="524D0B9B"/>
    <w:multiLevelType w:val="multilevel"/>
    <w:tmpl w:val="AFBE9432"/>
    <w:lvl w:ilvl="0">
      <w:start w:val="1"/>
      <w:numFmt w:val="decimal"/>
      <w:lvlText w:val="%1."/>
      <w:lvlJc w:val="left"/>
      <w:pPr>
        <w:ind w:left="928"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30">
    <w:nsid w:val="526542A3"/>
    <w:multiLevelType w:val="hybridMultilevel"/>
    <w:tmpl w:val="D6226A6C"/>
    <w:lvl w:ilvl="0" w:tplc="41469CA2">
      <w:start w:val="1"/>
      <w:numFmt w:val="upperRoman"/>
      <w:lvlText w:val="%1."/>
      <w:lvlJc w:val="right"/>
      <w:pPr>
        <w:ind w:left="502"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2C17150"/>
    <w:multiLevelType w:val="hybridMultilevel"/>
    <w:tmpl w:val="9F481096"/>
    <w:lvl w:ilvl="0" w:tplc="04020013">
      <w:start w:val="1"/>
      <w:numFmt w:val="upperRoman"/>
      <w:lvlText w:val="%1."/>
      <w:lvlJc w:val="right"/>
      <w:pPr>
        <w:ind w:left="1429" w:hanging="360"/>
      </w:pPr>
      <w:rPr>
        <w:rFonts w:hint="default"/>
        <w:b/>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55206781"/>
    <w:multiLevelType w:val="hybridMultilevel"/>
    <w:tmpl w:val="17B24776"/>
    <w:lvl w:ilvl="0" w:tplc="0402000B">
      <w:start w:val="1"/>
      <w:numFmt w:val="bullet"/>
      <w:lvlText w:val=""/>
      <w:lvlJc w:val="left"/>
      <w:pPr>
        <w:ind w:left="1288" w:hanging="360"/>
      </w:pPr>
      <w:rPr>
        <w:rFonts w:ascii="Wingdings" w:hAnsi="Wingdings"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abstractNum w:abstractNumId="33">
    <w:nsid w:val="55CA60B5"/>
    <w:multiLevelType w:val="hybridMultilevel"/>
    <w:tmpl w:val="9A7E453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5715032F"/>
    <w:multiLevelType w:val="hybridMultilevel"/>
    <w:tmpl w:val="3DF8DD10"/>
    <w:lvl w:ilvl="0" w:tplc="5B4CCE48">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35">
    <w:nsid w:val="591A015A"/>
    <w:multiLevelType w:val="hybridMultilevel"/>
    <w:tmpl w:val="2E40DB32"/>
    <w:lvl w:ilvl="0" w:tplc="8E40ACF8">
      <w:start w:val="1"/>
      <w:numFmt w:val="decimal"/>
      <w:lvlText w:val="%1."/>
      <w:lvlJc w:val="left"/>
      <w:pPr>
        <w:ind w:left="1638" w:hanging="93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6">
    <w:nsid w:val="59ED1024"/>
    <w:multiLevelType w:val="multilevel"/>
    <w:tmpl w:val="B88A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C51F68"/>
    <w:multiLevelType w:val="hybridMultilevel"/>
    <w:tmpl w:val="2E40DB32"/>
    <w:lvl w:ilvl="0" w:tplc="8E40ACF8">
      <w:start w:val="1"/>
      <w:numFmt w:val="decimal"/>
      <w:lvlText w:val="%1."/>
      <w:lvlJc w:val="left"/>
      <w:pPr>
        <w:ind w:left="1638" w:hanging="93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8">
    <w:nsid w:val="5E262ADE"/>
    <w:multiLevelType w:val="hybridMultilevel"/>
    <w:tmpl w:val="D5DAA718"/>
    <w:lvl w:ilvl="0" w:tplc="C938F60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AD00867"/>
    <w:multiLevelType w:val="hybridMultilevel"/>
    <w:tmpl w:val="AA865EE2"/>
    <w:lvl w:ilvl="0" w:tplc="EF4AA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B2247CA"/>
    <w:multiLevelType w:val="singleLevel"/>
    <w:tmpl w:val="87D4760A"/>
    <w:lvl w:ilvl="0">
      <w:start w:val="2"/>
      <w:numFmt w:val="bullet"/>
      <w:lvlText w:val="-"/>
      <w:lvlJc w:val="left"/>
      <w:pPr>
        <w:tabs>
          <w:tab w:val="num" w:pos="1065"/>
        </w:tabs>
        <w:ind w:left="1065" w:hanging="360"/>
      </w:pPr>
      <w:rPr>
        <w:rFonts w:hint="default"/>
      </w:rPr>
    </w:lvl>
  </w:abstractNum>
  <w:abstractNum w:abstractNumId="41">
    <w:nsid w:val="70007C16"/>
    <w:multiLevelType w:val="hybridMultilevel"/>
    <w:tmpl w:val="F14692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14D6CB3"/>
    <w:multiLevelType w:val="hybridMultilevel"/>
    <w:tmpl w:val="DA34B146"/>
    <w:lvl w:ilvl="0" w:tplc="C5607124">
      <w:start w:val="1"/>
      <w:numFmt w:val="decimal"/>
      <w:lvlText w:val="%1."/>
      <w:lvlJc w:val="righ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3">
    <w:nsid w:val="73B07DAE"/>
    <w:multiLevelType w:val="hybridMultilevel"/>
    <w:tmpl w:val="599ADD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D4628A4"/>
    <w:multiLevelType w:val="hybridMultilevel"/>
    <w:tmpl w:val="2E40DB32"/>
    <w:lvl w:ilvl="0" w:tplc="8E40ACF8">
      <w:start w:val="1"/>
      <w:numFmt w:val="decimal"/>
      <w:lvlText w:val="%1."/>
      <w:lvlJc w:val="left"/>
      <w:pPr>
        <w:ind w:left="1638" w:hanging="93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5">
    <w:nsid w:val="7F036A54"/>
    <w:multiLevelType w:val="hybridMultilevel"/>
    <w:tmpl w:val="773252D4"/>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num w:numId="1">
    <w:abstractNumId w:val="4"/>
  </w:num>
  <w:num w:numId="2">
    <w:abstractNumId w:val="39"/>
  </w:num>
  <w:num w:numId="3">
    <w:abstractNumId w:val="42"/>
  </w:num>
  <w:num w:numId="4">
    <w:abstractNumId w:val="10"/>
  </w:num>
  <w:num w:numId="5">
    <w:abstractNumId w:val="30"/>
  </w:num>
  <w:num w:numId="6">
    <w:abstractNumId w:val="21"/>
  </w:num>
  <w:num w:numId="7">
    <w:abstractNumId w:val="29"/>
  </w:num>
  <w:num w:numId="8">
    <w:abstractNumId w:val="33"/>
  </w:num>
  <w:num w:numId="9">
    <w:abstractNumId w:val="32"/>
  </w:num>
  <w:num w:numId="10">
    <w:abstractNumId w:val="26"/>
  </w:num>
  <w:num w:numId="11">
    <w:abstractNumId w:val="45"/>
  </w:num>
  <w:num w:numId="12">
    <w:abstractNumId w:val="3"/>
  </w:num>
  <w:num w:numId="13">
    <w:abstractNumId w:val="18"/>
  </w:num>
  <w:num w:numId="14">
    <w:abstractNumId w:val="25"/>
  </w:num>
  <w:num w:numId="15">
    <w:abstractNumId w:val="13"/>
  </w:num>
  <w:num w:numId="16">
    <w:abstractNumId w:val="1"/>
  </w:num>
  <w:num w:numId="17">
    <w:abstractNumId w:val="11"/>
  </w:num>
  <w:num w:numId="18">
    <w:abstractNumId w:val="8"/>
  </w:num>
  <w:num w:numId="19">
    <w:abstractNumId w:val="38"/>
  </w:num>
  <w:num w:numId="20">
    <w:abstractNumId w:val="19"/>
  </w:num>
  <w:num w:numId="21">
    <w:abstractNumId w:val="40"/>
  </w:num>
  <w:num w:numId="22">
    <w:abstractNumId w:val="22"/>
  </w:num>
  <w:num w:numId="23">
    <w:abstractNumId w:val="9"/>
  </w:num>
  <w:num w:numId="24">
    <w:abstractNumId w:val="7"/>
  </w:num>
  <w:num w:numId="25">
    <w:abstractNumId w:val="5"/>
  </w:num>
  <w:num w:numId="26">
    <w:abstractNumId w:val="43"/>
  </w:num>
  <w:num w:numId="27">
    <w:abstractNumId w:val="36"/>
  </w:num>
  <w:num w:numId="28">
    <w:abstractNumId w:val="24"/>
  </w:num>
  <w:num w:numId="29">
    <w:abstractNumId w:val="27"/>
  </w:num>
  <w:num w:numId="30">
    <w:abstractNumId w:val="23"/>
  </w:num>
  <w:num w:numId="31">
    <w:abstractNumId w:val="2"/>
  </w:num>
  <w:num w:numId="32">
    <w:abstractNumId w:val="14"/>
  </w:num>
  <w:num w:numId="33">
    <w:abstractNumId w:val="16"/>
  </w:num>
  <w:num w:numId="34">
    <w:abstractNumId w:val="15"/>
  </w:num>
  <w:num w:numId="35">
    <w:abstractNumId w:val="20"/>
  </w:num>
  <w:num w:numId="36">
    <w:abstractNumId w:val="0"/>
  </w:num>
  <w:num w:numId="37">
    <w:abstractNumId w:val="12"/>
  </w:num>
  <w:num w:numId="38">
    <w:abstractNumId w:val="41"/>
  </w:num>
  <w:num w:numId="39">
    <w:abstractNumId w:val="34"/>
  </w:num>
  <w:num w:numId="40">
    <w:abstractNumId w:val="37"/>
  </w:num>
  <w:num w:numId="41">
    <w:abstractNumId w:val="35"/>
  </w:num>
  <w:num w:numId="42">
    <w:abstractNumId w:val="44"/>
  </w:num>
  <w:num w:numId="43">
    <w:abstractNumId w:val="17"/>
  </w:num>
  <w:num w:numId="44">
    <w:abstractNumId w:val="28"/>
  </w:num>
  <w:num w:numId="45">
    <w:abstractNumId w:val="6"/>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20"/>
  <w:hyphenationZone w:val="425"/>
  <w:drawingGridHorizontalSpacing w:val="241"/>
  <w:noPunctuationKerning/>
  <w:characterSpacingControl w:val="doNotCompress"/>
  <w:hdrShapeDefaults>
    <o:shapedefaults v:ext="edit" spidmax="87042"/>
  </w:hdrShapeDefaults>
  <w:footnotePr>
    <w:footnote w:id="-1"/>
    <w:footnote w:id="0"/>
  </w:footnotePr>
  <w:endnotePr>
    <w:endnote w:id="-1"/>
    <w:endnote w:id="0"/>
  </w:endnotePr>
  <w:compat/>
  <w:rsids>
    <w:rsidRoot w:val="00BF1143"/>
    <w:rsid w:val="000173D1"/>
    <w:rsid w:val="00017495"/>
    <w:rsid w:val="00032B95"/>
    <w:rsid w:val="000422BB"/>
    <w:rsid w:val="00042D4F"/>
    <w:rsid w:val="00052404"/>
    <w:rsid w:val="00063D5A"/>
    <w:rsid w:val="0006534C"/>
    <w:rsid w:val="0006799C"/>
    <w:rsid w:val="00090971"/>
    <w:rsid w:val="000A3EE1"/>
    <w:rsid w:val="000C09D6"/>
    <w:rsid w:val="000C1187"/>
    <w:rsid w:val="000D029F"/>
    <w:rsid w:val="000D6D7C"/>
    <w:rsid w:val="000E3BCD"/>
    <w:rsid w:val="000F5444"/>
    <w:rsid w:val="00110AF8"/>
    <w:rsid w:val="0012433D"/>
    <w:rsid w:val="00127DFE"/>
    <w:rsid w:val="00127EA6"/>
    <w:rsid w:val="001313B7"/>
    <w:rsid w:val="0014027A"/>
    <w:rsid w:val="00172124"/>
    <w:rsid w:val="00175704"/>
    <w:rsid w:val="00183EDE"/>
    <w:rsid w:val="001916AE"/>
    <w:rsid w:val="001A606D"/>
    <w:rsid w:val="001C1357"/>
    <w:rsid w:val="001C42F2"/>
    <w:rsid w:val="001F1ADB"/>
    <w:rsid w:val="001F67A4"/>
    <w:rsid w:val="002008DB"/>
    <w:rsid w:val="00204E67"/>
    <w:rsid w:val="00211B83"/>
    <w:rsid w:val="002256D7"/>
    <w:rsid w:val="002309A2"/>
    <w:rsid w:val="00242F38"/>
    <w:rsid w:val="0024513F"/>
    <w:rsid w:val="00245BF7"/>
    <w:rsid w:val="00253B9D"/>
    <w:rsid w:val="00260E02"/>
    <w:rsid w:val="00264975"/>
    <w:rsid w:val="00265FB7"/>
    <w:rsid w:val="002678E3"/>
    <w:rsid w:val="00286D34"/>
    <w:rsid w:val="002A3EBC"/>
    <w:rsid w:val="002D5E8E"/>
    <w:rsid w:val="002E7762"/>
    <w:rsid w:val="002F514A"/>
    <w:rsid w:val="00303E4D"/>
    <w:rsid w:val="00313700"/>
    <w:rsid w:val="0033387A"/>
    <w:rsid w:val="0033457C"/>
    <w:rsid w:val="00335C69"/>
    <w:rsid w:val="00343D87"/>
    <w:rsid w:val="00344F8E"/>
    <w:rsid w:val="00347CC2"/>
    <w:rsid w:val="00361B38"/>
    <w:rsid w:val="003668EF"/>
    <w:rsid w:val="00371E44"/>
    <w:rsid w:val="00385C91"/>
    <w:rsid w:val="00392052"/>
    <w:rsid w:val="00394E83"/>
    <w:rsid w:val="003B26F4"/>
    <w:rsid w:val="003C3F96"/>
    <w:rsid w:val="003C618F"/>
    <w:rsid w:val="003D18E7"/>
    <w:rsid w:val="00401710"/>
    <w:rsid w:val="004058B1"/>
    <w:rsid w:val="0040732F"/>
    <w:rsid w:val="00414152"/>
    <w:rsid w:val="0042158E"/>
    <w:rsid w:val="004443CE"/>
    <w:rsid w:val="00446E32"/>
    <w:rsid w:val="00453CA9"/>
    <w:rsid w:val="00462FA2"/>
    <w:rsid w:val="00465EFD"/>
    <w:rsid w:val="00466B63"/>
    <w:rsid w:val="004732A4"/>
    <w:rsid w:val="00490BAA"/>
    <w:rsid w:val="00491797"/>
    <w:rsid w:val="0049765D"/>
    <w:rsid w:val="004D43B0"/>
    <w:rsid w:val="004D79ED"/>
    <w:rsid w:val="004F5C00"/>
    <w:rsid w:val="00502EAE"/>
    <w:rsid w:val="00504C50"/>
    <w:rsid w:val="005117E1"/>
    <w:rsid w:val="00516291"/>
    <w:rsid w:val="00526301"/>
    <w:rsid w:val="00526A01"/>
    <w:rsid w:val="00527368"/>
    <w:rsid w:val="00536CE7"/>
    <w:rsid w:val="00540DEF"/>
    <w:rsid w:val="00547573"/>
    <w:rsid w:val="005506DD"/>
    <w:rsid w:val="00553732"/>
    <w:rsid w:val="00554A83"/>
    <w:rsid w:val="005569E1"/>
    <w:rsid w:val="00564079"/>
    <w:rsid w:val="00575B2A"/>
    <w:rsid w:val="005D1C68"/>
    <w:rsid w:val="0060037F"/>
    <w:rsid w:val="00615555"/>
    <w:rsid w:val="00616197"/>
    <w:rsid w:val="0063054B"/>
    <w:rsid w:val="006415E8"/>
    <w:rsid w:val="00660458"/>
    <w:rsid w:val="00677FDB"/>
    <w:rsid w:val="006A64CB"/>
    <w:rsid w:val="006C11C5"/>
    <w:rsid w:val="006C1FC2"/>
    <w:rsid w:val="006C20B5"/>
    <w:rsid w:val="006D18F6"/>
    <w:rsid w:val="006D4D1F"/>
    <w:rsid w:val="006F0206"/>
    <w:rsid w:val="00702BDF"/>
    <w:rsid w:val="0072030A"/>
    <w:rsid w:val="0073083B"/>
    <w:rsid w:val="00736E8E"/>
    <w:rsid w:val="00737051"/>
    <w:rsid w:val="00750DB9"/>
    <w:rsid w:val="00756790"/>
    <w:rsid w:val="007576B1"/>
    <w:rsid w:val="0076025C"/>
    <w:rsid w:val="007808F4"/>
    <w:rsid w:val="00783074"/>
    <w:rsid w:val="007B69E3"/>
    <w:rsid w:val="007D6E7B"/>
    <w:rsid w:val="007E0184"/>
    <w:rsid w:val="007E0E3E"/>
    <w:rsid w:val="007E44DF"/>
    <w:rsid w:val="007E6B37"/>
    <w:rsid w:val="007E7666"/>
    <w:rsid w:val="007F462B"/>
    <w:rsid w:val="008120EA"/>
    <w:rsid w:val="008207D7"/>
    <w:rsid w:val="008249DC"/>
    <w:rsid w:val="008271B9"/>
    <w:rsid w:val="00834E20"/>
    <w:rsid w:val="00852FCA"/>
    <w:rsid w:val="00864DDC"/>
    <w:rsid w:val="00880B7F"/>
    <w:rsid w:val="0088191A"/>
    <w:rsid w:val="008A109A"/>
    <w:rsid w:val="008A3401"/>
    <w:rsid w:val="008A63F6"/>
    <w:rsid w:val="008D1DC7"/>
    <w:rsid w:val="008D4B78"/>
    <w:rsid w:val="008E027E"/>
    <w:rsid w:val="008E310B"/>
    <w:rsid w:val="008E6604"/>
    <w:rsid w:val="009064DD"/>
    <w:rsid w:val="0093022C"/>
    <w:rsid w:val="009429DD"/>
    <w:rsid w:val="00960E09"/>
    <w:rsid w:val="00961D7B"/>
    <w:rsid w:val="00970035"/>
    <w:rsid w:val="00983A21"/>
    <w:rsid w:val="009879E0"/>
    <w:rsid w:val="00987CA9"/>
    <w:rsid w:val="009A72DA"/>
    <w:rsid w:val="009D0B59"/>
    <w:rsid w:val="009D76F0"/>
    <w:rsid w:val="009E1A72"/>
    <w:rsid w:val="009E1FC8"/>
    <w:rsid w:val="009F2899"/>
    <w:rsid w:val="00A0394B"/>
    <w:rsid w:val="00A067BC"/>
    <w:rsid w:val="00A232BD"/>
    <w:rsid w:val="00A23C9E"/>
    <w:rsid w:val="00A24B57"/>
    <w:rsid w:val="00A352B0"/>
    <w:rsid w:val="00A413EE"/>
    <w:rsid w:val="00A41E0C"/>
    <w:rsid w:val="00A4373D"/>
    <w:rsid w:val="00A5049A"/>
    <w:rsid w:val="00A55FAF"/>
    <w:rsid w:val="00A717F1"/>
    <w:rsid w:val="00A74B7E"/>
    <w:rsid w:val="00A761D5"/>
    <w:rsid w:val="00A77898"/>
    <w:rsid w:val="00A877FE"/>
    <w:rsid w:val="00A93551"/>
    <w:rsid w:val="00A97EF9"/>
    <w:rsid w:val="00AC27EC"/>
    <w:rsid w:val="00AD3737"/>
    <w:rsid w:val="00AF6AE2"/>
    <w:rsid w:val="00B02F91"/>
    <w:rsid w:val="00B2156B"/>
    <w:rsid w:val="00B3505A"/>
    <w:rsid w:val="00B61382"/>
    <w:rsid w:val="00B6185B"/>
    <w:rsid w:val="00B86203"/>
    <w:rsid w:val="00BB1891"/>
    <w:rsid w:val="00BB7DFE"/>
    <w:rsid w:val="00BD09E7"/>
    <w:rsid w:val="00BE4F67"/>
    <w:rsid w:val="00BF1143"/>
    <w:rsid w:val="00C20855"/>
    <w:rsid w:val="00C3487F"/>
    <w:rsid w:val="00C416CE"/>
    <w:rsid w:val="00C447E8"/>
    <w:rsid w:val="00C54169"/>
    <w:rsid w:val="00C57E79"/>
    <w:rsid w:val="00C65654"/>
    <w:rsid w:val="00C8722F"/>
    <w:rsid w:val="00CA3808"/>
    <w:rsid w:val="00CA47D4"/>
    <w:rsid w:val="00CA5BC6"/>
    <w:rsid w:val="00CB5B20"/>
    <w:rsid w:val="00CD03A9"/>
    <w:rsid w:val="00CF1B79"/>
    <w:rsid w:val="00CF3BD4"/>
    <w:rsid w:val="00D02DC7"/>
    <w:rsid w:val="00D0405F"/>
    <w:rsid w:val="00D2081F"/>
    <w:rsid w:val="00D22EFF"/>
    <w:rsid w:val="00D33597"/>
    <w:rsid w:val="00D350EA"/>
    <w:rsid w:val="00D40E80"/>
    <w:rsid w:val="00D4785C"/>
    <w:rsid w:val="00D50BBF"/>
    <w:rsid w:val="00D576EB"/>
    <w:rsid w:val="00D61D0D"/>
    <w:rsid w:val="00D67A7F"/>
    <w:rsid w:val="00D71F8D"/>
    <w:rsid w:val="00D82B9F"/>
    <w:rsid w:val="00D848FF"/>
    <w:rsid w:val="00DA2C27"/>
    <w:rsid w:val="00DC60F9"/>
    <w:rsid w:val="00DC7C72"/>
    <w:rsid w:val="00DD1ECF"/>
    <w:rsid w:val="00DE321A"/>
    <w:rsid w:val="00DE4D0A"/>
    <w:rsid w:val="00DF595F"/>
    <w:rsid w:val="00E0419B"/>
    <w:rsid w:val="00E06F8F"/>
    <w:rsid w:val="00E24463"/>
    <w:rsid w:val="00E2635A"/>
    <w:rsid w:val="00E75AD4"/>
    <w:rsid w:val="00E875C2"/>
    <w:rsid w:val="00E91F0F"/>
    <w:rsid w:val="00EA33AA"/>
    <w:rsid w:val="00EB23D6"/>
    <w:rsid w:val="00EB2A0F"/>
    <w:rsid w:val="00ED04C2"/>
    <w:rsid w:val="00EE1D80"/>
    <w:rsid w:val="00EF3296"/>
    <w:rsid w:val="00EF4E23"/>
    <w:rsid w:val="00EF7D21"/>
    <w:rsid w:val="00F02E8A"/>
    <w:rsid w:val="00F03B33"/>
    <w:rsid w:val="00F07516"/>
    <w:rsid w:val="00F14F98"/>
    <w:rsid w:val="00F274DD"/>
    <w:rsid w:val="00F336E5"/>
    <w:rsid w:val="00F50793"/>
    <w:rsid w:val="00F50BC5"/>
    <w:rsid w:val="00F57F2F"/>
    <w:rsid w:val="00F704CA"/>
    <w:rsid w:val="00F74F7C"/>
    <w:rsid w:val="00F7708D"/>
    <w:rsid w:val="00F921B4"/>
    <w:rsid w:val="00F92372"/>
    <w:rsid w:val="00F9346B"/>
    <w:rsid w:val="00F94318"/>
    <w:rsid w:val="00FA6CDB"/>
    <w:rsid w:val="00FA70EC"/>
    <w:rsid w:val="00FB23F5"/>
    <w:rsid w:val="00FB34C4"/>
    <w:rsid w:val="00FC7875"/>
    <w:rsid w:val="00FD1786"/>
    <w:rsid w:val="00FD2857"/>
    <w:rsid w:val="00FE444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F9"/>
    <w:rPr>
      <w:b/>
      <w:bCs/>
      <w:sz w:val="24"/>
      <w:szCs w:val="48"/>
      <w:lang w:val="en-GB" w:eastAsia="en-US"/>
    </w:rPr>
  </w:style>
  <w:style w:type="paragraph" w:styleId="Heading1">
    <w:name w:val="heading 1"/>
    <w:basedOn w:val="Normal"/>
    <w:next w:val="Normal"/>
    <w:link w:val="Heading1Char"/>
    <w:qFormat/>
    <w:rsid w:val="00A97EF9"/>
    <w:pPr>
      <w:keepNext/>
      <w:jc w:val="center"/>
      <w:outlineLvl w:val="0"/>
    </w:pPr>
    <w:rPr>
      <w:bCs w:val="0"/>
      <w:szCs w:val="20"/>
      <w:lang w:val="bg-BG"/>
    </w:rPr>
  </w:style>
  <w:style w:type="paragraph" w:styleId="Heading2">
    <w:name w:val="heading 2"/>
    <w:basedOn w:val="Normal"/>
    <w:next w:val="Normal"/>
    <w:link w:val="Heading2Char"/>
    <w:qFormat/>
    <w:rsid w:val="00BF1143"/>
    <w:pPr>
      <w:keepNext/>
      <w:spacing w:before="240" w:after="60"/>
      <w:outlineLvl w:val="1"/>
    </w:pPr>
    <w:rPr>
      <w:rFonts w:ascii="Arial" w:hAnsi="Arial" w:cs="Arial"/>
      <w:i/>
      <w:iCs/>
      <w:sz w:val="28"/>
      <w:szCs w:val="28"/>
      <w:lang w:val="en-US"/>
    </w:rPr>
  </w:style>
  <w:style w:type="paragraph" w:styleId="Heading3">
    <w:name w:val="heading 3"/>
    <w:basedOn w:val="Normal"/>
    <w:next w:val="Normal"/>
    <w:link w:val="Heading3Char"/>
    <w:qFormat/>
    <w:rsid w:val="001F67A4"/>
    <w:pPr>
      <w:keepNext/>
      <w:spacing w:before="240" w:after="60"/>
      <w:outlineLvl w:val="2"/>
    </w:pPr>
    <w:rPr>
      <w:rFonts w:ascii="Arial" w:hAnsi="Arial" w:cs="Arial"/>
      <w:sz w:val="26"/>
      <w:szCs w:val="26"/>
      <w:lang w:val="bg-BG" w:eastAsia="bg-BG"/>
    </w:rPr>
  </w:style>
  <w:style w:type="paragraph" w:styleId="Heading4">
    <w:name w:val="heading 4"/>
    <w:basedOn w:val="Normal"/>
    <w:next w:val="Normal"/>
    <w:link w:val="Heading4Char"/>
    <w:qFormat/>
    <w:rsid w:val="001F67A4"/>
    <w:pPr>
      <w:keepNext/>
      <w:jc w:val="center"/>
      <w:outlineLvl w:val="3"/>
    </w:pPr>
    <w:rPr>
      <w:szCs w:val="20"/>
      <w:lang w:val="bg-BG" w:eastAsia="bg-BG"/>
    </w:rPr>
  </w:style>
  <w:style w:type="paragraph" w:styleId="Heading5">
    <w:name w:val="heading 5"/>
    <w:basedOn w:val="Normal"/>
    <w:next w:val="Normal"/>
    <w:link w:val="Heading5Char"/>
    <w:uiPriority w:val="9"/>
    <w:qFormat/>
    <w:rsid w:val="001F67A4"/>
    <w:pPr>
      <w:keepNext/>
      <w:jc w:val="center"/>
      <w:outlineLvl w:val="4"/>
    </w:pPr>
    <w:rPr>
      <w:sz w:val="40"/>
      <w:szCs w:val="20"/>
      <w:lang w:val="bg-BG"/>
    </w:rPr>
  </w:style>
  <w:style w:type="paragraph" w:styleId="Heading6">
    <w:name w:val="heading 6"/>
    <w:basedOn w:val="Normal"/>
    <w:next w:val="Normal"/>
    <w:link w:val="Heading6Char"/>
    <w:qFormat/>
    <w:rsid w:val="001F67A4"/>
    <w:pPr>
      <w:keepNext/>
      <w:jc w:val="right"/>
      <w:outlineLvl w:val="5"/>
    </w:pPr>
    <w:rPr>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7A4"/>
    <w:rPr>
      <w:b/>
      <w:sz w:val="24"/>
      <w:lang w:eastAsia="en-US"/>
    </w:rPr>
  </w:style>
  <w:style w:type="character" w:customStyle="1" w:styleId="Heading2Char">
    <w:name w:val="Heading 2 Char"/>
    <w:basedOn w:val="DefaultParagraphFont"/>
    <w:link w:val="Heading2"/>
    <w:rsid w:val="001F67A4"/>
    <w:rPr>
      <w:rFonts w:ascii="Arial" w:hAnsi="Arial" w:cs="Arial"/>
      <w:b/>
      <w:bCs/>
      <w:i/>
      <w:iCs/>
      <w:sz w:val="28"/>
      <w:szCs w:val="28"/>
      <w:lang w:val="en-US" w:eastAsia="en-US"/>
    </w:rPr>
  </w:style>
  <w:style w:type="character" w:customStyle="1" w:styleId="Heading3Char">
    <w:name w:val="Heading 3 Char"/>
    <w:basedOn w:val="DefaultParagraphFont"/>
    <w:link w:val="Heading3"/>
    <w:rsid w:val="001F67A4"/>
    <w:rPr>
      <w:rFonts w:ascii="Arial" w:hAnsi="Arial" w:cs="Arial"/>
      <w:b/>
      <w:bCs/>
      <w:sz w:val="26"/>
      <w:szCs w:val="26"/>
    </w:rPr>
  </w:style>
  <w:style w:type="character" w:customStyle="1" w:styleId="Heading4Char">
    <w:name w:val="Heading 4 Char"/>
    <w:basedOn w:val="DefaultParagraphFont"/>
    <w:link w:val="Heading4"/>
    <w:rsid w:val="001F67A4"/>
    <w:rPr>
      <w:b/>
      <w:bCs/>
      <w:sz w:val="24"/>
    </w:rPr>
  </w:style>
  <w:style w:type="character" w:customStyle="1" w:styleId="Heading5Char">
    <w:name w:val="Heading 5 Char"/>
    <w:basedOn w:val="DefaultParagraphFont"/>
    <w:link w:val="Heading5"/>
    <w:uiPriority w:val="9"/>
    <w:rsid w:val="001F67A4"/>
    <w:rPr>
      <w:b/>
      <w:bCs/>
      <w:sz w:val="40"/>
      <w:lang w:eastAsia="en-US"/>
    </w:rPr>
  </w:style>
  <w:style w:type="character" w:customStyle="1" w:styleId="Heading6Char">
    <w:name w:val="Heading 6 Char"/>
    <w:basedOn w:val="DefaultParagraphFont"/>
    <w:link w:val="Heading6"/>
    <w:rsid w:val="001F67A4"/>
    <w:rPr>
      <w:b/>
      <w:bCs/>
      <w:sz w:val="24"/>
      <w:lang w:eastAsia="en-US"/>
    </w:rPr>
  </w:style>
  <w:style w:type="paragraph" w:styleId="Title">
    <w:name w:val="Title"/>
    <w:basedOn w:val="Normal"/>
    <w:qFormat/>
    <w:rsid w:val="00A97EF9"/>
    <w:pPr>
      <w:jc w:val="center"/>
    </w:pPr>
    <w:rPr>
      <w:rFonts w:ascii="HebarU" w:hAnsi="HebarU"/>
      <w:bCs w:val="0"/>
      <w:szCs w:val="20"/>
      <w:lang w:val="bg-BG"/>
    </w:rPr>
  </w:style>
  <w:style w:type="paragraph" w:styleId="BodyText">
    <w:name w:val="Body Text"/>
    <w:basedOn w:val="Normal"/>
    <w:link w:val="BodyTextChar"/>
    <w:rsid w:val="00A97EF9"/>
    <w:pPr>
      <w:jc w:val="both"/>
    </w:pPr>
    <w:rPr>
      <w:rFonts w:ascii="HebarU" w:hAnsi="HebarU"/>
      <w:b w:val="0"/>
      <w:bCs w:val="0"/>
      <w:szCs w:val="20"/>
      <w:lang w:val="bg-BG"/>
    </w:rPr>
  </w:style>
  <w:style w:type="character" w:customStyle="1" w:styleId="BodyTextChar">
    <w:name w:val="Body Text Char"/>
    <w:basedOn w:val="DefaultParagraphFont"/>
    <w:link w:val="BodyText"/>
    <w:rsid w:val="001F67A4"/>
    <w:rPr>
      <w:rFonts w:ascii="HebarU" w:hAnsi="HebarU"/>
      <w:sz w:val="24"/>
      <w:lang w:eastAsia="en-US"/>
    </w:rPr>
  </w:style>
  <w:style w:type="paragraph" w:styleId="Header">
    <w:name w:val="header"/>
    <w:basedOn w:val="Normal"/>
    <w:link w:val="HeaderChar"/>
    <w:uiPriority w:val="99"/>
    <w:rsid w:val="00A97EF9"/>
    <w:pPr>
      <w:tabs>
        <w:tab w:val="center" w:pos="4320"/>
        <w:tab w:val="right" w:pos="8640"/>
      </w:tabs>
    </w:pPr>
    <w:rPr>
      <w:rFonts w:ascii="Tahoma" w:hAnsi="Tahoma"/>
      <w:b w:val="0"/>
      <w:bCs w:val="0"/>
      <w:sz w:val="28"/>
      <w:szCs w:val="20"/>
      <w:lang w:val="en-US"/>
    </w:rPr>
  </w:style>
  <w:style w:type="character" w:customStyle="1" w:styleId="HeaderChar">
    <w:name w:val="Header Char"/>
    <w:basedOn w:val="DefaultParagraphFont"/>
    <w:link w:val="Header"/>
    <w:uiPriority w:val="99"/>
    <w:rsid w:val="00FE4441"/>
    <w:rPr>
      <w:rFonts w:ascii="Tahoma" w:hAnsi="Tahoma"/>
      <w:sz w:val="28"/>
      <w:lang w:val="en-US" w:eastAsia="en-US"/>
    </w:rPr>
  </w:style>
  <w:style w:type="paragraph" w:styleId="BodyTextIndent">
    <w:name w:val="Body Text Indent"/>
    <w:basedOn w:val="Normal"/>
    <w:link w:val="BodyTextIndentChar"/>
    <w:rsid w:val="00A97EF9"/>
    <w:pPr>
      <w:ind w:firstLine="1440"/>
      <w:jc w:val="both"/>
    </w:pPr>
    <w:rPr>
      <w:b w:val="0"/>
      <w:bCs w:val="0"/>
      <w:szCs w:val="20"/>
      <w:lang w:val="bg-BG"/>
    </w:rPr>
  </w:style>
  <w:style w:type="character" w:customStyle="1" w:styleId="BodyTextIndentChar">
    <w:name w:val="Body Text Indent Char"/>
    <w:basedOn w:val="DefaultParagraphFont"/>
    <w:link w:val="BodyTextIndent"/>
    <w:rsid w:val="001F67A4"/>
    <w:rPr>
      <w:sz w:val="24"/>
      <w:lang w:eastAsia="en-US"/>
    </w:rPr>
  </w:style>
  <w:style w:type="paragraph" w:styleId="BlockText">
    <w:name w:val="Block Text"/>
    <w:basedOn w:val="Normal"/>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Normal"/>
    <w:rsid w:val="00BF1143"/>
    <w:pPr>
      <w:tabs>
        <w:tab w:val="left" w:pos="709"/>
      </w:tabs>
    </w:pPr>
    <w:rPr>
      <w:rFonts w:ascii="Tahoma" w:hAnsi="Tahoma"/>
      <w:b w:val="0"/>
      <w:bCs w:val="0"/>
      <w:szCs w:val="24"/>
      <w:lang w:val="pl-PL" w:eastAsia="pl-PL"/>
    </w:rPr>
  </w:style>
  <w:style w:type="paragraph" w:styleId="BalloonText">
    <w:name w:val="Balloon Text"/>
    <w:basedOn w:val="Normal"/>
    <w:link w:val="BalloonTextChar"/>
    <w:uiPriority w:val="99"/>
    <w:semiHidden/>
    <w:unhideWhenUsed/>
    <w:rsid w:val="00FE4441"/>
    <w:rPr>
      <w:rFonts w:ascii="Tahoma" w:hAnsi="Tahoma" w:cs="Tahoma"/>
      <w:sz w:val="16"/>
      <w:szCs w:val="16"/>
    </w:rPr>
  </w:style>
  <w:style w:type="character" w:customStyle="1" w:styleId="BalloonTextChar">
    <w:name w:val="Balloon Text Char"/>
    <w:basedOn w:val="DefaultParagraphFont"/>
    <w:link w:val="BalloonText"/>
    <w:uiPriority w:val="99"/>
    <w:semiHidden/>
    <w:rsid w:val="00FE4441"/>
    <w:rPr>
      <w:rFonts w:ascii="Tahoma" w:hAnsi="Tahoma" w:cs="Tahoma"/>
      <w:b/>
      <w:bCs/>
      <w:sz w:val="16"/>
      <w:szCs w:val="16"/>
      <w:lang w:val="en-GB" w:eastAsia="en-US"/>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Normal"/>
    <w:rsid w:val="00CF3BD4"/>
    <w:pPr>
      <w:tabs>
        <w:tab w:val="left" w:pos="709"/>
      </w:tabs>
    </w:pPr>
    <w:rPr>
      <w:rFonts w:ascii="Tahoma" w:hAnsi="Tahoma"/>
      <w:b w:val="0"/>
      <w:bCs w:val="0"/>
      <w:szCs w:val="24"/>
      <w:lang w:val="pl-PL" w:eastAsia="pl-PL"/>
    </w:rPr>
  </w:style>
  <w:style w:type="paragraph" w:styleId="ListParagraph">
    <w:name w:val="List Paragraph"/>
    <w:basedOn w:val="Normal"/>
    <w:uiPriority w:val="34"/>
    <w:qFormat/>
    <w:rsid w:val="00CF3BD4"/>
    <w:pPr>
      <w:ind w:left="720"/>
      <w:contextualSpacing/>
    </w:pPr>
  </w:style>
  <w:style w:type="paragraph" w:styleId="Footer">
    <w:name w:val="footer"/>
    <w:basedOn w:val="Normal"/>
    <w:link w:val="FooterChar"/>
    <w:uiPriority w:val="99"/>
    <w:unhideWhenUsed/>
    <w:rsid w:val="001F67A4"/>
    <w:pPr>
      <w:tabs>
        <w:tab w:val="center" w:pos="4703"/>
        <w:tab w:val="right" w:pos="9406"/>
      </w:tabs>
    </w:pPr>
    <w:rPr>
      <w:rFonts w:ascii="Calibri" w:eastAsia="Calibri" w:hAnsi="Calibri"/>
      <w:b w:val="0"/>
      <w:bCs w:val="0"/>
      <w:sz w:val="22"/>
      <w:szCs w:val="22"/>
      <w:lang w:val="en-US"/>
    </w:rPr>
  </w:style>
  <w:style w:type="character" w:customStyle="1" w:styleId="FooterChar">
    <w:name w:val="Footer Char"/>
    <w:basedOn w:val="DefaultParagraphFont"/>
    <w:link w:val="Footer"/>
    <w:uiPriority w:val="99"/>
    <w:rsid w:val="001F67A4"/>
    <w:rPr>
      <w:rFonts w:ascii="Calibri" w:eastAsia="Calibri" w:hAnsi="Calibri"/>
      <w:sz w:val="22"/>
      <w:szCs w:val="22"/>
      <w:lang w:val="en-US" w:eastAsia="en-US"/>
    </w:rPr>
  </w:style>
  <w:style w:type="paragraph" w:styleId="NormalWeb">
    <w:name w:val="Normal (Web)"/>
    <w:basedOn w:val="Normal"/>
    <w:uiPriority w:val="99"/>
    <w:unhideWhenUsed/>
    <w:rsid w:val="001F67A4"/>
    <w:pPr>
      <w:spacing w:before="100" w:beforeAutospacing="1" w:after="100" w:afterAutospacing="1"/>
    </w:pPr>
    <w:rPr>
      <w:b w:val="0"/>
      <w:bCs w:val="0"/>
      <w:szCs w:val="24"/>
      <w:lang w:val="bg-BG" w:eastAsia="bg-BG"/>
    </w:rPr>
  </w:style>
  <w:style w:type="character" w:customStyle="1" w:styleId="BodyText2Char">
    <w:name w:val="Body Text 2 Char"/>
    <w:basedOn w:val="DefaultParagraphFont"/>
    <w:link w:val="BodyText2"/>
    <w:semiHidden/>
    <w:rsid w:val="001F67A4"/>
    <w:rPr>
      <w:b/>
      <w:sz w:val="28"/>
    </w:rPr>
  </w:style>
  <w:style w:type="paragraph" w:styleId="BodyText2">
    <w:name w:val="Body Text 2"/>
    <w:basedOn w:val="Normal"/>
    <w:link w:val="BodyText2Char"/>
    <w:semiHidden/>
    <w:rsid w:val="001F67A4"/>
    <w:rPr>
      <w:bCs w:val="0"/>
      <w:sz w:val="28"/>
      <w:szCs w:val="20"/>
      <w:lang w:val="bg-BG" w:eastAsia="bg-BG"/>
    </w:rPr>
  </w:style>
  <w:style w:type="character" w:customStyle="1" w:styleId="BodyText2Char1">
    <w:name w:val="Body Text 2 Char1"/>
    <w:basedOn w:val="DefaultParagraphFont"/>
    <w:uiPriority w:val="99"/>
    <w:semiHidden/>
    <w:rsid w:val="001F67A4"/>
    <w:rPr>
      <w:b/>
      <w:bCs/>
      <w:sz w:val="24"/>
      <w:szCs w:val="48"/>
      <w:lang w:val="en-GB" w:eastAsia="en-US"/>
    </w:rPr>
  </w:style>
  <w:style w:type="character" w:styleId="Hyperlink">
    <w:name w:val="Hyperlink"/>
    <w:basedOn w:val="DefaultParagraphFont"/>
    <w:uiPriority w:val="99"/>
    <w:unhideWhenUsed/>
    <w:rsid w:val="001F67A4"/>
    <w:rPr>
      <w:color w:val="D9C09A"/>
      <w:u w:val="single"/>
    </w:rPr>
  </w:style>
  <w:style w:type="character" w:customStyle="1" w:styleId="z-TopofFormChar">
    <w:name w:val="z-Top of Form Char"/>
    <w:basedOn w:val="DefaultParagraphFont"/>
    <w:link w:val="z-TopofForm"/>
    <w:uiPriority w:val="99"/>
    <w:semiHidden/>
    <w:rsid w:val="001F67A4"/>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1F67A4"/>
    <w:pPr>
      <w:pBdr>
        <w:bottom w:val="single" w:sz="6" w:space="1" w:color="auto"/>
      </w:pBdr>
      <w:jc w:val="center"/>
    </w:pPr>
    <w:rPr>
      <w:rFonts w:ascii="Arial" w:hAnsi="Arial" w:cs="Arial"/>
      <w:b w:val="0"/>
      <w:bCs w:val="0"/>
      <w:vanish/>
      <w:sz w:val="16"/>
      <w:szCs w:val="16"/>
      <w:lang w:val="bg-BG" w:eastAsia="bg-BG"/>
    </w:rPr>
  </w:style>
  <w:style w:type="character" w:customStyle="1" w:styleId="z-TopofFormChar1">
    <w:name w:val="z-Top of Form Char1"/>
    <w:basedOn w:val="DefaultParagraphFont"/>
    <w:uiPriority w:val="99"/>
    <w:semiHidden/>
    <w:rsid w:val="001F67A4"/>
    <w:rPr>
      <w:rFonts w:ascii="Arial" w:hAnsi="Arial" w:cs="Arial"/>
      <w:b/>
      <w:bCs/>
      <w:vanish/>
      <w:sz w:val="16"/>
      <w:szCs w:val="16"/>
      <w:lang w:val="en-GB" w:eastAsia="en-US"/>
    </w:rPr>
  </w:style>
  <w:style w:type="character" w:customStyle="1" w:styleId="paging1">
    <w:name w:val="paging1"/>
    <w:basedOn w:val="DefaultParagraphFont"/>
    <w:rsid w:val="001F67A4"/>
    <w:rPr>
      <w:rFonts w:ascii="Verdana" w:hAnsi="Verdana" w:hint="default"/>
      <w:sz w:val="18"/>
      <w:szCs w:val="18"/>
      <w:shd w:val="clear" w:color="auto" w:fill="F1F1E8"/>
    </w:rPr>
  </w:style>
  <w:style w:type="character" w:customStyle="1" w:styleId="pagingcurrent">
    <w:name w:val="pagingcurrent"/>
    <w:basedOn w:val="DefaultParagraphFont"/>
    <w:rsid w:val="001F67A4"/>
  </w:style>
  <w:style w:type="character" w:customStyle="1" w:styleId="gridheaderlink1">
    <w:name w:val="gridheaderlink1"/>
    <w:basedOn w:val="DefaultParagraphFont"/>
    <w:rsid w:val="001F67A4"/>
    <w:rPr>
      <w:rFonts w:ascii="Arial" w:hAnsi="Arial" w:cs="Arial" w:hint="default"/>
      <w:b/>
      <w:bCs/>
      <w:sz w:val="17"/>
      <w:szCs w:val="17"/>
    </w:rPr>
  </w:style>
  <w:style w:type="character" w:customStyle="1" w:styleId="z-BottomofFormChar">
    <w:name w:val="z-Bottom of Form Char"/>
    <w:basedOn w:val="DefaultParagraphFont"/>
    <w:link w:val="z-BottomofForm"/>
    <w:uiPriority w:val="99"/>
    <w:semiHidden/>
    <w:rsid w:val="001F67A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F67A4"/>
    <w:pPr>
      <w:pBdr>
        <w:top w:val="single" w:sz="6" w:space="1" w:color="auto"/>
      </w:pBdr>
      <w:jc w:val="center"/>
    </w:pPr>
    <w:rPr>
      <w:rFonts w:ascii="Arial" w:hAnsi="Arial" w:cs="Arial"/>
      <w:b w:val="0"/>
      <w:bCs w:val="0"/>
      <w:vanish/>
      <w:sz w:val="16"/>
      <w:szCs w:val="16"/>
      <w:lang w:val="bg-BG" w:eastAsia="bg-BG"/>
    </w:rPr>
  </w:style>
  <w:style w:type="character" w:customStyle="1" w:styleId="z-BottomofFormChar1">
    <w:name w:val="z-Bottom of Form Char1"/>
    <w:basedOn w:val="DefaultParagraphFont"/>
    <w:uiPriority w:val="99"/>
    <w:semiHidden/>
    <w:rsid w:val="001F67A4"/>
    <w:rPr>
      <w:rFonts w:ascii="Arial" w:hAnsi="Arial" w:cs="Arial"/>
      <w:b/>
      <w:bCs/>
      <w:vanish/>
      <w:sz w:val="16"/>
      <w:szCs w:val="16"/>
      <w:lang w:val="en-GB" w:eastAsia="en-US"/>
    </w:rPr>
  </w:style>
  <w:style w:type="paragraph" w:styleId="BodyTextIndent3">
    <w:name w:val="Body Text Indent 3"/>
    <w:basedOn w:val="Normal"/>
    <w:link w:val="BodyTextIndent3Char"/>
    <w:uiPriority w:val="99"/>
    <w:semiHidden/>
    <w:unhideWhenUsed/>
    <w:rsid w:val="00526A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6A01"/>
    <w:rPr>
      <w:b/>
      <w:bCs/>
      <w:sz w:val="16"/>
      <w:szCs w:val="16"/>
      <w:lang w:val="en-GB" w:eastAsia="en-US"/>
    </w:rPr>
  </w:style>
  <w:style w:type="paragraph" w:customStyle="1" w:styleId="Char1CharCharCharChar">
    <w:name w:val="Char Знак Знак1 Char Знак Знак Char Char Char"/>
    <w:basedOn w:val="Normal"/>
    <w:rsid w:val="00575B2A"/>
    <w:pPr>
      <w:tabs>
        <w:tab w:val="left" w:pos="709"/>
      </w:tabs>
    </w:pPr>
    <w:rPr>
      <w:rFonts w:ascii="Tahoma" w:hAnsi="Tahoma"/>
      <w:b w:val="0"/>
      <w:bCs w:val="0"/>
      <w:szCs w:val="24"/>
      <w:lang w:val="pl-PL" w:eastAsia="pl-PL"/>
    </w:rPr>
  </w:style>
  <w:style w:type="paragraph" w:customStyle="1" w:styleId="a">
    <w:name w:val="Стил"/>
    <w:rsid w:val="00392052"/>
    <w:pPr>
      <w:widowControl w:val="0"/>
      <w:autoSpaceDE w:val="0"/>
      <w:autoSpaceDN w:val="0"/>
      <w:adjustRightInd w:val="0"/>
      <w:ind w:left="140" w:right="140" w:firstLine="840"/>
      <w:jc w:val="both"/>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F9"/>
    <w:rPr>
      <w:b/>
      <w:bCs/>
      <w:sz w:val="24"/>
      <w:szCs w:val="48"/>
      <w:lang w:val="en-GB" w:eastAsia="en-US"/>
    </w:rPr>
  </w:style>
  <w:style w:type="paragraph" w:styleId="Heading1">
    <w:name w:val="heading 1"/>
    <w:basedOn w:val="Normal"/>
    <w:next w:val="Normal"/>
    <w:link w:val="Heading1Char"/>
    <w:qFormat/>
    <w:rsid w:val="00A97EF9"/>
    <w:pPr>
      <w:keepNext/>
      <w:jc w:val="center"/>
      <w:outlineLvl w:val="0"/>
    </w:pPr>
    <w:rPr>
      <w:bCs w:val="0"/>
      <w:szCs w:val="20"/>
      <w:lang w:val="bg-BG"/>
    </w:rPr>
  </w:style>
  <w:style w:type="paragraph" w:styleId="Heading2">
    <w:name w:val="heading 2"/>
    <w:basedOn w:val="Normal"/>
    <w:next w:val="Normal"/>
    <w:link w:val="Heading2Char"/>
    <w:qFormat/>
    <w:rsid w:val="00BF1143"/>
    <w:pPr>
      <w:keepNext/>
      <w:spacing w:before="240" w:after="60"/>
      <w:outlineLvl w:val="1"/>
    </w:pPr>
    <w:rPr>
      <w:rFonts w:ascii="Arial" w:hAnsi="Arial" w:cs="Arial"/>
      <w:i/>
      <w:iCs/>
      <w:sz w:val="28"/>
      <w:szCs w:val="28"/>
      <w:lang w:val="en-US"/>
    </w:rPr>
  </w:style>
  <w:style w:type="paragraph" w:styleId="Heading3">
    <w:name w:val="heading 3"/>
    <w:basedOn w:val="Normal"/>
    <w:next w:val="Normal"/>
    <w:link w:val="Heading3Char"/>
    <w:qFormat/>
    <w:rsid w:val="001F67A4"/>
    <w:pPr>
      <w:keepNext/>
      <w:spacing w:before="240" w:after="60"/>
      <w:outlineLvl w:val="2"/>
    </w:pPr>
    <w:rPr>
      <w:rFonts w:ascii="Arial" w:hAnsi="Arial" w:cs="Arial"/>
      <w:sz w:val="26"/>
      <w:szCs w:val="26"/>
      <w:lang w:val="bg-BG" w:eastAsia="bg-BG"/>
    </w:rPr>
  </w:style>
  <w:style w:type="paragraph" w:styleId="Heading4">
    <w:name w:val="heading 4"/>
    <w:basedOn w:val="Normal"/>
    <w:next w:val="Normal"/>
    <w:link w:val="Heading4Char"/>
    <w:qFormat/>
    <w:rsid w:val="001F67A4"/>
    <w:pPr>
      <w:keepNext/>
      <w:jc w:val="center"/>
      <w:outlineLvl w:val="3"/>
    </w:pPr>
    <w:rPr>
      <w:szCs w:val="20"/>
      <w:lang w:val="bg-BG" w:eastAsia="bg-BG"/>
    </w:rPr>
  </w:style>
  <w:style w:type="paragraph" w:styleId="Heading5">
    <w:name w:val="heading 5"/>
    <w:basedOn w:val="Normal"/>
    <w:next w:val="Normal"/>
    <w:link w:val="Heading5Char"/>
    <w:uiPriority w:val="9"/>
    <w:qFormat/>
    <w:rsid w:val="001F67A4"/>
    <w:pPr>
      <w:keepNext/>
      <w:jc w:val="center"/>
      <w:outlineLvl w:val="4"/>
    </w:pPr>
    <w:rPr>
      <w:sz w:val="40"/>
      <w:szCs w:val="20"/>
      <w:lang w:val="bg-BG"/>
    </w:rPr>
  </w:style>
  <w:style w:type="paragraph" w:styleId="Heading6">
    <w:name w:val="heading 6"/>
    <w:basedOn w:val="Normal"/>
    <w:next w:val="Normal"/>
    <w:link w:val="Heading6Char"/>
    <w:qFormat/>
    <w:rsid w:val="001F67A4"/>
    <w:pPr>
      <w:keepNext/>
      <w:jc w:val="right"/>
      <w:outlineLvl w:val="5"/>
    </w:pPr>
    <w:rPr>
      <w:szCs w:val="20"/>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7A4"/>
    <w:rPr>
      <w:b/>
      <w:sz w:val="24"/>
      <w:lang w:eastAsia="en-US"/>
    </w:rPr>
  </w:style>
  <w:style w:type="character" w:customStyle="1" w:styleId="Heading2Char">
    <w:name w:val="Heading 2 Char"/>
    <w:basedOn w:val="DefaultParagraphFont"/>
    <w:link w:val="Heading2"/>
    <w:rsid w:val="001F67A4"/>
    <w:rPr>
      <w:rFonts w:ascii="Arial" w:hAnsi="Arial" w:cs="Arial"/>
      <w:b/>
      <w:bCs/>
      <w:i/>
      <w:iCs/>
      <w:sz w:val="28"/>
      <w:szCs w:val="28"/>
      <w:lang w:val="en-US" w:eastAsia="en-US"/>
    </w:rPr>
  </w:style>
  <w:style w:type="character" w:customStyle="1" w:styleId="Heading3Char">
    <w:name w:val="Heading 3 Char"/>
    <w:basedOn w:val="DefaultParagraphFont"/>
    <w:link w:val="Heading3"/>
    <w:rsid w:val="001F67A4"/>
    <w:rPr>
      <w:rFonts w:ascii="Arial" w:hAnsi="Arial" w:cs="Arial"/>
      <w:b/>
      <w:bCs/>
      <w:sz w:val="26"/>
      <w:szCs w:val="26"/>
    </w:rPr>
  </w:style>
  <w:style w:type="character" w:customStyle="1" w:styleId="Heading4Char">
    <w:name w:val="Heading 4 Char"/>
    <w:basedOn w:val="DefaultParagraphFont"/>
    <w:link w:val="Heading4"/>
    <w:rsid w:val="001F67A4"/>
    <w:rPr>
      <w:b/>
      <w:bCs/>
      <w:sz w:val="24"/>
    </w:rPr>
  </w:style>
  <w:style w:type="character" w:customStyle="1" w:styleId="Heading5Char">
    <w:name w:val="Heading 5 Char"/>
    <w:basedOn w:val="DefaultParagraphFont"/>
    <w:link w:val="Heading5"/>
    <w:uiPriority w:val="9"/>
    <w:rsid w:val="001F67A4"/>
    <w:rPr>
      <w:b/>
      <w:bCs/>
      <w:sz w:val="40"/>
      <w:lang w:eastAsia="en-US"/>
    </w:rPr>
  </w:style>
  <w:style w:type="character" w:customStyle="1" w:styleId="Heading6Char">
    <w:name w:val="Heading 6 Char"/>
    <w:basedOn w:val="DefaultParagraphFont"/>
    <w:link w:val="Heading6"/>
    <w:rsid w:val="001F67A4"/>
    <w:rPr>
      <w:b/>
      <w:bCs/>
      <w:sz w:val="24"/>
      <w:lang w:eastAsia="en-US"/>
    </w:rPr>
  </w:style>
  <w:style w:type="paragraph" w:styleId="Title">
    <w:name w:val="Title"/>
    <w:basedOn w:val="Normal"/>
    <w:qFormat/>
    <w:rsid w:val="00A97EF9"/>
    <w:pPr>
      <w:jc w:val="center"/>
    </w:pPr>
    <w:rPr>
      <w:rFonts w:ascii="HebarU" w:hAnsi="HebarU"/>
      <w:bCs w:val="0"/>
      <w:szCs w:val="20"/>
      <w:lang w:val="bg-BG"/>
    </w:rPr>
  </w:style>
  <w:style w:type="paragraph" w:styleId="BodyText">
    <w:name w:val="Body Text"/>
    <w:basedOn w:val="Normal"/>
    <w:link w:val="BodyTextChar"/>
    <w:rsid w:val="00A97EF9"/>
    <w:pPr>
      <w:jc w:val="both"/>
    </w:pPr>
    <w:rPr>
      <w:rFonts w:ascii="HebarU" w:hAnsi="HebarU"/>
      <w:b w:val="0"/>
      <w:bCs w:val="0"/>
      <w:szCs w:val="20"/>
      <w:lang w:val="bg-BG"/>
    </w:rPr>
  </w:style>
  <w:style w:type="character" w:customStyle="1" w:styleId="BodyTextChar">
    <w:name w:val="Body Text Char"/>
    <w:basedOn w:val="DefaultParagraphFont"/>
    <w:link w:val="BodyText"/>
    <w:rsid w:val="001F67A4"/>
    <w:rPr>
      <w:rFonts w:ascii="HebarU" w:hAnsi="HebarU"/>
      <w:sz w:val="24"/>
      <w:lang w:eastAsia="en-US"/>
    </w:rPr>
  </w:style>
  <w:style w:type="paragraph" w:styleId="Header">
    <w:name w:val="header"/>
    <w:basedOn w:val="Normal"/>
    <w:link w:val="HeaderChar"/>
    <w:uiPriority w:val="99"/>
    <w:rsid w:val="00A97EF9"/>
    <w:pPr>
      <w:tabs>
        <w:tab w:val="center" w:pos="4320"/>
        <w:tab w:val="right" w:pos="8640"/>
      </w:tabs>
    </w:pPr>
    <w:rPr>
      <w:rFonts w:ascii="Tahoma" w:hAnsi="Tahoma"/>
      <w:b w:val="0"/>
      <w:bCs w:val="0"/>
      <w:sz w:val="28"/>
      <w:szCs w:val="20"/>
      <w:lang w:val="en-US"/>
    </w:rPr>
  </w:style>
  <w:style w:type="character" w:customStyle="1" w:styleId="HeaderChar">
    <w:name w:val="Header Char"/>
    <w:basedOn w:val="DefaultParagraphFont"/>
    <w:link w:val="Header"/>
    <w:uiPriority w:val="99"/>
    <w:rsid w:val="00FE4441"/>
    <w:rPr>
      <w:rFonts w:ascii="Tahoma" w:hAnsi="Tahoma"/>
      <w:sz w:val="28"/>
      <w:lang w:val="en-US" w:eastAsia="en-US"/>
    </w:rPr>
  </w:style>
  <w:style w:type="paragraph" w:styleId="BodyTextIndent">
    <w:name w:val="Body Text Indent"/>
    <w:basedOn w:val="Normal"/>
    <w:link w:val="BodyTextIndentChar"/>
    <w:rsid w:val="00A97EF9"/>
    <w:pPr>
      <w:ind w:firstLine="1440"/>
      <w:jc w:val="both"/>
    </w:pPr>
    <w:rPr>
      <w:b w:val="0"/>
      <w:bCs w:val="0"/>
      <w:szCs w:val="20"/>
      <w:lang w:val="bg-BG"/>
    </w:rPr>
  </w:style>
  <w:style w:type="character" w:customStyle="1" w:styleId="BodyTextIndentChar">
    <w:name w:val="Body Text Indent Char"/>
    <w:basedOn w:val="DefaultParagraphFont"/>
    <w:link w:val="BodyTextIndent"/>
    <w:rsid w:val="001F67A4"/>
    <w:rPr>
      <w:sz w:val="24"/>
      <w:lang w:eastAsia="en-US"/>
    </w:rPr>
  </w:style>
  <w:style w:type="paragraph" w:styleId="BlockText">
    <w:name w:val="Block Text"/>
    <w:basedOn w:val="Normal"/>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Normal"/>
    <w:rsid w:val="00BF1143"/>
    <w:pPr>
      <w:tabs>
        <w:tab w:val="left" w:pos="709"/>
      </w:tabs>
    </w:pPr>
    <w:rPr>
      <w:rFonts w:ascii="Tahoma" w:hAnsi="Tahoma"/>
      <w:b w:val="0"/>
      <w:bCs w:val="0"/>
      <w:szCs w:val="24"/>
      <w:lang w:val="pl-PL" w:eastAsia="pl-PL"/>
    </w:rPr>
  </w:style>
  <w:style w:type="paragraph" w:styleId="BalloonText">
    <w:name w:val="Balloon Text"/>
    <w:basedOn w:val="Normal"/>
    <w:link w:val="BalloonTextChar"/>
    <w:uiPriority w:val="99"/>
    <w:semiHidden/>
    <w:unhideWhenUsed/>
    <w:rsid w:val="00FE4441"/>
    <w:rPr>
      <w:rFonts w:ascii="Tahoma" w:hAnsi="Tahoma" w:cs="Tahoma"/>
      <w:sz w:val="16"/>
      <w:szCs w:val="16"/>
    </w:rPr>
  </w:style>
  <w:style w:type="character" w:customStyle="1" w:styleId="BalloonTextChar">
    <w:name w:val="Balloon Text Char"/>
    <w:basedOn w:val="DefaultParagraphFont"/>
    <w:link w:val="BalloonText"/>
    <w:uiPriority w:val="99"/>
    <w:semiHidden/>
    <w:rsid w:val="00FE4441"/>
    <w:rPr>
      <w:rFonts w:ascii="Tahoma" w:hAnsi="Tahoma" w:cs="Tahoma"/>
      <w:b/>
      <w:bCs/>
      <w:sz w:val="16"/>
      <w:szCs w:val="16"/>
      <w:lang w:val="en-GB" w:eastAsia="en-US"/>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Normal"/>
    <w:rsid w:val="00CF3BD4"/>
    <w:pPr>
      <w:tabs>
        <w:tab w:val="left" w:pos="709"/>
      </w:tabs>
    </w:pPr>
    <w:rPr>
      <w:rFonts w:ascii="Tahoma" w:hAnsi="Tahoma"/>
      <w:b w:val="0"/>
      <w:bCs w:val="0"/>
      <w:szCs w:val="24"/>
      <w:lang w:val="pl-PL" w:eastAsia="pl-PL"/>
    </w:rPr>
  </w:style>
  <w:style w:type="paragraph" w:styleId="ListParagraph">
    <w:name w:val="List Paragraph"/>
    <w:basedOn w:val="Normal"/>
    <w:uiPriority w:val="34"/>
    <w:qFormat/>
    <w:rsid w:val="00CF3BD4"/>
    <w:pPr>
      <w:ind w:left="720"/>
      <w:contextualSpacing/>
    </w:pPr>
  </w:style>
  <w:style w:type="paragraph" w:styleId="Footer">
    <w:name w:val="footer"/>
    <w:basedOn w:val="Normal"/>
    <w:link w:val="FooterChar"/>
    <w:uiPriority w:val="99"/>
    <w:unhideWhenUsed/>
    <w:rsid w:val="001F67A4"/>
    <w:pPr>
      <w:tabs>
        <w:tab w:val="center" w:pos="4703"/>
        <w:tab w:val="right" w:pos="9406"/>
      </w:tabs>
    </w:pPr>
    <w:rPr>
      <w:rFonts w:ascii="Calibri" w:eastAsia="Calibri" w:hAnsi="Calibri"/>
      <w:b w:val="0"/>
      <w:bCs w:val="0"/>
      <w:sz w:val="22"/>
      <w:szCs w:val="22"/>
      <w:lang w:val="en-US"/>
    </w:rPr>
  </w:style>
  <w:style w:type="character" w:customStyle="1" w:styleId="FooterChar">
    <w:name w:val="Footer Char"/>
    <w:basedOn w:val="DefaultParagraphFont"/>
    <w:link w:val="Footer"/>
    <w:uiPriority w:val="99"/>
    <w:rsid w:val="001F67A4"/>
    <w:rPr>
      <w:rFonts w:ascii="Calibri" w:eastAsia="Calibri" w:hAnsi="Calibri"/>
      <w:sz w:val="22"/>
      <w:szCs w:val="22"/>
      <w:lang w:val="en-US" w:eastAsia="en-US"/>
    </w:rPr>
  </w:style>
  <w:style w:type="paragraph" w:styleId="NormalWeb">
    <w:name w:val="Normal (Web)"/>
    <w:basedOn w:val="Normal"/>
    <w:uiPriority w:val="99"/>
    <w:unhideWhenUsed/>
    <w:rsid w:val="001F67A4"/>
    <w:pPr>
      <w:spacing w:before="100" w:beforeAutospacing="1" w:after="100" w:afterAutospacing="1"/>
    </w:pPr>
    <w:rPr>
      <w:b w:val="0"/>
      <w:bCs w:val="0"/>
      <w:szCs w:val="24"/>
      <w:lang w:val="bg-BG" w:eastAsia="bg-BG"/>
    </w:rPr>
  </w:style>
  <w:style w:type="character" w:customStyle="1" w:styleId="BodyText2Char">
    <w:name w:val="Body Text 2 Char"/>
    <w:basedOn w:val="DefaultParagraphFont"/>
    <w:link w:val="BodyText2"/>
    <w:semiHidden/>
    <w:rsid w:val="001F67A4"/>
    <w:rPr>
      <w:b/>
      <w:sz w:val="28"/>
    </w:rPr>
  </w:style>
  <w:style w:type="paragraph" w:styleId="BodyText2">
    <w:name w:val="Body Text 2"/>
    <w:basedOn w:val="Normal"/>
    <w:link w:val="BodyText2Char"/>
    <w:semiHidden/>
    <w:rsid w:val="001F67A4"/>
    <w:rPr>
      <w:bCs w:val="0"/>
      <w:sz w:val="28"/>
      <w:szCs w:val="20"/>
      <w:lang w:val="bg-BG" w:eastAsia="bg-BG"/>
    </w:rPr>
  </w:style>
  <w:style w:type="character" w:customStyle="1" w:styleId="BodyText2Char1">
    <w:name w:val="Body Text 2 Char1"/>
    <w:basedOn w:val="DefaultParagraphFont"/>
    <w:uiPriority w:val="99"/>
    <w:semiHidden/>
    <w:rsid w:val="001F67A4"/>
    <w:rPr>
      <w:b/>
      <w:bCs/>
      <w:sz w:val="24"/>
      <w:szCs w:val="48"/>
      <w:lang w:val="en-GB" w:eastAsia="en-US"/>
    </w:rPr>
  </w:style>
  <w:style w:type="character" w:styleId="Hyperlink">
    <w:name w:val="Hyperlink"/>
    <w:basedOn w:val="DefaultParagraphFont"/>
    <w:uiPriority w:val="99"/>
    <w:unhideWhenUsed/>
    <w:rsid w:val="001F67A4"/>
    <w:rPr>
      <w:color w:val="D9C09A"/>
      <w:u w:val="single"/>
    </w:rPr>
  </w:style>
  <w:style w:type="character" w:customStyle="1" w:styleId="z-TopofFormChar">
    <w:name w:val="z-Top of Form Char"/>
    <w:basedOn w:val="DefaultParagraphFont"/>
    <w:link w:val="z-TopofForm"/>
    <w:uiPriority w:val="99"/>
    <w:semiHidden/>
    <w:rsid w:val="001F67A4"/>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1F67A4"/>
    <w:pPr>
      <w:pBdr>
        <w:bottom w:val="single" w:sz="6" w:space="1" w:color="auto"/>
      </w:pBdr>
      <w:jc w:val="center"/>
    </w:pPr>
    <w:rPr>
      <w:rFonts w:ascii="Arial" w:hAnsi="Arial" w:cs="Arial"/>
      <w:b w:val="0"/>
      <w:bCs w:val="0"/>
      <w:vanish/>
      <w:sz w:val="16"/>
      <w:szCs w:val="16"/>
      <w:lang w:val="bg-BG" w:eastAsia="bg-BG"/>
    </w:rPr>
  </w:style>
  <w:style w:type="character" w:customStyle="1" w:styleId="z-TopofFormChar1">
    <w:name w:val="z-Top of Form Char1"/>
    <w:basedOn w:val="DefaultParagraphFont"/>
    <w:uiPriority w:val="99"/>
    <w:semiHidden/>
    <w:rsid w:val="001F67A4"/>
    <w:rPr>
      <w:rFonts w:ascii="Arial" w:hAnsi="Arial" w:cs="Arial"/>
      <w:b/>
      <w:bCs/>
      <w:vanish/>
      <w:sz w:val="16"/>
      <w:szCs w:val="16"/>
      <w:lang w:val="en-GB" w:eastAsia="en-US"/>
    </w:rPr>
  </w:style>
  <w:style w:type="character" w:customStyle="1" w:styleId="paging1">
    <w:name w:val="paging1"/>
    <w:basedOn w:val="DefaultParagraphFont"/>
    <w:rsid w:val="001F67A4"/>
    <w:rPr>
      <w:rFonts w:ascii="Verdana" w:hAnsi="Verdana" w:hint="default"/>
      <w:sz w:val="18"/>
      <w:szCs w:val="18"/>
      <w:shd w:val="clear" w:color="auto" w:fill="F1F1E8"/>
    </w:rPr>
  </w:style>
  <w:style w:type="character" w:customStyle="1" w:styleId="pagingcurrent">
    <w:name w:val="pagingcurrent"/>
    <w:basedOn w:val="DefaultParagraphFont"/>
    <w:rsid w:val="001F67A4"/>
  </w:style>
  <w:style w:type="character" w:customStyle="1" w:styleId="gridheaderlink1">
    <w:name w:val="gridheaderlink1"/>
    <w:basedOn w:val="DefaultParagraphFont"/>
    <w:rsid w:val="001F67A4"/>
    <w:rPr>
      <w:rFonts w:ascii="Arial" w:hAnsi="Arial" w:cs="Arial" w:hint="default"/>
      <w:b/>
      <w:bCs/>
      <w:sz w:val="17"/>
      <w:szCs w:val="17"/>
    </w:rPr>
  </w:style>
  <w:style w:type="character" w:customStyle="1" w:styleId="z-BottomofFormChar">
    <w:name w:val="z-Bottom of Form Char"/>
    <w:basedOn w:val="DefaultParagraphFont"/>
    <w:link w:val="z-BottomofForm"/>
    <w:uiPriority w:val="99"/>
    <w:semiHidden/>
    <w:rsid w:val="001F67A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F67A4"/>
    <w:pPr>
      <w:pBdr>
        <w:top w:val="single" w:sz="6" w:space="1" w:color="auto"/>
      </w:pBdr>
      <w:jc w:val="center"/>
    </w:pPr>
    <w:rPr>
      <w:rFonts w:ascii="Arial" w:hAnsi="Arial" w:cs="Arial"/>
      <w:b w:val="0"/>
      <w:bCs w:val="0"/>
      <w:vanish/>
      <w:sz w:val="16"/>
      <w:szCs w:val="16"/>
      <w:lang w:val="bg-BG" w:eastAsia="bg-BG"/>
    </w:rPr>
  </w:style>
  <w:style w:type="character" w:customStyle="1" w:styleId="z-BottomofFormChar1">
    <w:name w:val="z-Bottom of Form Char1"/>
    <w:basedOn w:val="DefaultParagraphFont"/>
    <w:uiPriority w:val="99"/>
    <w:semiHidden/>
    <w:rsid w:val="001F67A4"/>
    <w:rPr>
      <w:rFonts w:ascii="Arial" w:hAnsi="Arial" w:cs="Arial"/>
      <w:b/>
      <w:bCs/>
      <w:vanish/>
      <w:sz w:val="16"/>
      <w:szCs w:val="16"/>
      <w:lang w:val="en-GB" w:eastAsia="en-US"/>
    </w:rPr>
  </w:style>
  <w:style w:type="paragraph" w:styleId="BodyTextIndent3">
    <w:name w:val="Body Text Indent 3"/>
    <w:basedOn w:val="Normal"/>
    <w:link w:val="BodyTextIndent3Char"/>
    <w:uiPriority w:val="99"/>
    <w:semiHidden/>
    <w:unhideWhenUsed/>
    <w:rsid w:val="00526A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6A01"/>
    <w:rPr>
      <w:b/>
      <w:bCs/>
      <w:sz w:val="16"/>
      <w:szCs w:val="16"/>
      <w:lang w:val="en-GB" w:eastAsia="en-US"/>
    </w:rPr>
  </w:style>
  <w:style w:type="paragraph" w:customStyle="1" w:styleId="Char1CharCharCharChar">
    <w:name w:val="Char Знак Знак1 Char Знак Знак Char Char Char"/>
    <w:basedOn w:val="Normal"/>
    <w:rsid w:val="00575B2A"/>
    <w:pPr>
      <w:tabs>
        <w:tab w:val="left" w:pos="709"/>
      </w:tabs>
    </w:pPr>
    <w:rPr>
      <w:rFonts w:ascii="Tahoma" w:hAnsi="Tahoma"/>
      <w:b w:val="0"/>
      <w:bCs w:val="0"/>
      <w:szCs w:val="24"/>
      <w:lang w:val="pl-PL" w:eastAsia="pl-PL"/>
    </w:rPr>
  </w:style>
  <w:style w:type="paragraph" w:customStyle="1" w:styleId="a">
    <w:name w:val="Стил"/>
    <w:rsid w:val="00392052"/>
    <w:pPr>
      <w:widowControl w:val="0"/>
      <w:autoSpaceDE w:val="0"/>
      <w:autoSpaceDN w:val="0"/>
      <w:adjustRightInd w:val="0"/>
      <w:ind w:left="140" w:right="140" w:firstLine="840"/>
      <w:jc w:val="both"/>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D90FC-A00E-49ED-A28B-97906888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885</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vector>
  </TitlesOfParts>
  <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 </cp:lastModifiedBy>
  <cp:revision>5</cp:revision>
  <cp:lastPrinted>2014-12-22T11:53:00Z</cp:lastPrinted>
  <dcterms:created xsi:type="dcterms:W3CDTF">2014-12-11T06:56:00Z</dcterms:created>
  <dcterms:modified xsi:type="dcterms:W3CDTF">2014-12-23T10:53:00Z</dcterms:modified>
</cp:coreProperties>
</file>