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4A446C" w:rsidRPr="004A446C" w:rsidTr="004A446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446C" w:rsidRPr="004A446C" w:rsidRDefault="004A446C" w:rsidP="004A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bg-BG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Функции на кмета /по ЗМСМА/</w:t>
            </w:r>
          </w:p>
        </w:tc>
      </w:tr>
    </w:tbl>
    <w:p w:rsidR="004A446C" w:rsidRPr="004A446C" w:rsidRDefault="004A446C" w:rsidP="004A4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87974D5" wp14:editId="3683B48B">
            <wp:extent cx="5524500" cy="9525"/>
            <wp:effectExtent l="0" t="0" r="0" b="9525"/>
            <wp:docPr id="1" name="Картина 1" descr="http://sliven.bg/img/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iven.bg/img/l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6C" w:rsidRPr="004A446C" w:rsidRDefault="004A446C" w:rsidP="004A44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Кметът на общината е едноличен орган на изпълнителната власт в общината.</w:t>
      </w:r>
    </w:p>
    <w:p w:rsidR="004A446C" w:rsidRPr="004A446C" w:rsidRDefault="004A446C" w:rsidP="004A44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Кметът осъществява общо ръководство и контрол на общинската администрация и представлява общината пред трети лица.</w:t>
      </w:r>
    </w:p>
    <w:p w:rsidR="004A446C" w:rsidRPr="004A446C" w:rsidRDefault="004A446C" w:rsidP="004A44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своята дейност кметът на общината се ръководи от законите на Република България, актовете на Президента на Република България, на Министерския съвет, актовете на Общинския съвет и интересите на населението.</w:t>
      </w:r>
    </w:p>
    <w:p w:rsidR="004A446C" w:rsidRPr="004A446C" w:rsidRDefault="004A446C" w:rsidP="004A446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осъществяване на дейността си, кметът се подпомага от заместник-кметове.</w:t>
      </w:r>
    </w:p>
    <w:p w:rsidR="004A446C" w:rsidRPr="004A446C" w:rsidRDefault="004A446C" w:rsidP="004A446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Кметът делегира със заповед правомощия на заместник-кметовете и определя функциите им.</w:t>
      </w:r>
    </w:p>
    <w:p w:rsidR="004A446C" w:rsidRPr="004A446C" w:rsidRDefault="004A446C" w:rsidP="004A446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Функциите на кмета на общината, в негово отсъствие от страната или когато ползва </w:t>
      </w:r>
      <w:proofErr w:type="spellStart"/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</w:t>
      </w:r>
      <w:proofErr w:type="spellEnd"/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отпуск, се изпълняват от зам. кмет, определения със запо</w:t>
      </w:r>
      <w:bookmarkStart w:id="0" w:name="_GoBack"/>
      <w:bookmarkEnd w:id="0"/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 на кмета.</w:t>
      </w:r>
    </w:p>
    <w:p w:rsidR="004A446C" w:rsidRPr="004A446C" w:rsidRDefault="004A446C" w:rsidP="004A44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Кметът назначава секретар на общината.</w:t>
      </w:r>
    </w:p>
    <w:p w:rsidR="004A446C" w:rsidRPr="004A446C" w:rsidRDefault="004A446C" w:rsidP="004A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46C" w:rsidRPr="00A02C8E" w:rsidRDefault="004A446C" w:rsidP="004A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D62"/>
          <w:sz w:val="24"/>
          <w:szCs w:val="24"/>
          <w:lang w:eastAsia="bg-BG"/>
        </w:rPr>
      </w:pPr>
      <w:r w:rsidRPr="00A02C8E">
        <w:rPr>
          <w:rFonts w:ascii="Times New Roman" w:eastAsia="Times New Roman" w:hAnsi="Times New Roman" w:cs="Times New Roman"/>
          <w:b/>
          <w:bCs/>
          <w:color w:val="464D62"/>
          <w:sz w:val="24"/>
          <w:szCs w:val="24"/>
          <w:lang w:eastAsia="bg-BG"/>
        </w:rPr>
        <w:t>Правомощия на кмета на общината</w:t>
      </w:r>
    </w:p>
    <w:p w:rsidR="004A446C" w:rsidRPr="004A446C" w:rsidRDefault="004A446C" w:rsidP="004A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46C" w:rsidRPr="004A446C" w:rsidRDefault="004A446C" w:rsidP="004A446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Кметът на общината осъществява функциите си, предвидени по Закона за местното самоуправление и местната администрация, като: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 цялата изпълнителна дейност на общината;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Насочва и координира дейността на специализираните изпълнителни органи;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изпълнението на задачите, които произтичат от законите, от актовете на Президента на Републиката и на Министерския съвет;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изпълнението на общинския бюджет;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 общината пред физически и юридически лица и пред съда;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 функциите на длъжностно лице по гражданското състояние и орган по настойничеството и попечителството. Той може да възлага тази функция с писмена заповед на кметовете на кметствата (кметските наместници), в които се поддържат регистри за гражданското състояние и на други длъжностни лица от общинската администрация 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Подписва одобрените от Общинския съвет общи и подробни градоустройствени планове, организира тяхното изпълнение и прилагане, одобрява техните изменения и допълнения;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 правомощията си по придобиване, управление и разпореждане с общинско имущество, невключено в капитала на общинските дружества, по ред и условия, регламентирани в Закона за общинската собственост (ЗОС) и Наредбите, приети от Общинския съвет;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 и контролира дейността на </w:t>
      </w:r>
      <w:proofErr w:type="spellStart"/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ОбЕСУТ</w:t>
      </w:r>
      <w:proofErr w:type="spellEnd"/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, свързана с комплексно-териториално и селищно устройство на населените места в общината;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 за опазването на обществения ред, като за осигуряването му издава писмени заповеди, задължителни за началниците на съответните полицейски служби;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дейността по защита на населението при бедствия, аварии и катастрофи;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 и внася за обсъждане в Общинския съвет проекти за нормативни актове;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Внася в Общинския съвет проекти за решения; организира изпълнението на стратегически планове и програми за развитието на общината;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изпълнението на решенията на Общинския съвет и се отчита пред него за това;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Възлага, организира и внася за приемане от Общинския съвет на проекти за стратегии, прогнози, планове за развитие на общината;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Осигурява организационно-техническото обслужване на </w:t>
      </w:r>
      <w:proofErr w:type="spellStart"/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Упражнява правомощията си на работодател и на административно-наказващ орган;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и освобождава от длъжност служителите в общинската администрация и в дейностите към нея (структурните звена към нея), с изключение на тези по чл. 46, ал.1, т. 4 от ЗМСМА; налага предвидените от закона дисциплинарни наказания;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изпълнението на свои функции на заместник-кметовете и секретаря, кметовете на кметствата и кметските наместници, координира и осъществява контрол за целесъобразността и законосъобразността при тяхното изпълнение. Осъществява контрол по законосъобразността на актовете и действията на кметовете на кметствата и кметските наместници при изпълнение на техните правомощия - по чл.46, ал.1 от ЗМСМА, като има право да отменя техните актове;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наименованието на длъжностите на държавните служители и разпределението им по групи и рангове, съгласно Единния класификатор на длъжностите в администрацията, приет от Министерски съвет по чл.2 ал. 2 от Закона за държавния служител;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Присъжда рангове на държавни служители, съгласно чл.73, ал.4 от Закона за държавния служител (ЗДС);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Приравнява нови длъжности на тези, невключени в Единния класификатор на длъжностите в администрацията, съгласно Наредба, приета от Министъра на Държавната администрация и Министъра на Финансите, по чл.2, ал.2 от ЗДС;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дисциплинарен съвет, съгласно чл.95, ал.1 от ЗДС;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длъжностните характеристики на държавните служители и служителите в трудово правоотношение в общинската администрация, поименните разписания на длъжностите и работните заплати на всички бюджетни служители и Вътрешните правила за организация на работната заплата за общинската администрация и дейностите, обслужвани от общинското счетоводство;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Упражнява правата на обикновено управление на общинско недвижимо имущество, невключено в капитала на общински фирми, дружества и предприятия, в рамки, определени от Общинския съвет;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 предложения, относно реда и условията за създаване, преобразуване и прекратяване на търговските дружества с общинско имущество;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 представители на общината в търговски дружества с общинско участие, по реда и условията, определени от Общинския съвет, както и форми на общинско сдружаване и представители на общината в тях;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 и внася за обсъждане в Общински съвет конкретни критерии и изисквания за дейността на физическите и юридическите лица, които произтичат от законовите норми, както и от екологичните, историческите, социалните и другите особености на населените места в региона и състоянието на инженерната и социална инфраструктура;</w:t>
      </w:r>
    </w:p>
    <w:p w:rsidR="004A446C" w:rsidRPr="004A446C" w:rsidRDefault="004A446C" w:rsidP="004A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4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 предложения за символи на общината и почетен знак за удостояване с почетно гражданство и почетни звания на български и чужди граждани;</w:t>
      </w:r>
    </w:p>
    <w:p w:rsidR="009A0201" w:rsidRDefault="004A446C" w:rsidP="00A02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02C8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 връзки с политическите партии, обществени организации и движения, както и с други органи на местно самоуп</w:t>
      </w:r>
      <w:r w:rsidR="00A02C8E" w:rsidRPr="00A02C8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равление в страната и в чужбина.</w:t>
      </w:r>
    </w:p>
    <w:sectPr w:rsidR="009A0201" w:rsidSect="00A02C8E"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345"/>
    <w:multiLevelType w:val="multilevel"/>
    <w:tmpl w:val="94CA9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55B27"/>
    <w:multiLevelType w:val="multilevel"/>
    <w:tmpl w:val="3E56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C"/>
    <w:rsid w:val="004A446C"/>
    <w:rsid w:val="009A0201"/>
    <w:rsid w:val="00A0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A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A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Smqdovo</dc:creator>
  <cp:lastModifiedBy>инж. Камелия Недялкова Русева</cp:lastModifiedBy>
  <cp:revision>3</cp:revision>
  <dcterms:created xsi:type="dcterms:W3CDTF">2017-02-22T11:20:00Z</dcterms:created>
  <dcterms:modified xsi:type="dcterms:W3CDTF">2017-02-24T12:03:00Z</dcterms:modified>
</cp:coreProperties>
</file>