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60D" w:rsidRPr="00F1060D" w:rsidRDefault="00F1060D" w:rsidP="002C6CCE">
      <w:pPr>
        <w:jc w:val="both"/>
        <w:rPr>
          <w:rFonts w:eastAsia="Calibri"/>
          <w:i/>
          <w:lang w:eastAsia="en-US"/>
        </w:rPr>
      </w:pPr>
    </w:p>
    <w:p w:rsidR="00F1060D" w:rsidRPr="00F1060D" w:rsidRDefault="00F1060D" w:rsidP="00F1060D">
      <w:pPr>
        <w:pBdr>
          <w:bottom w:val="single" w:sz="4" w:space="1" w:color="auto"/>
        </w:pBdr>
        <w:ind w:left="1260" w:right="226"/>
        <w:jc w:val="center"/>
        <w:rPr>
          <w:rFonts w:ascii="Arno Pro Smbd SmText" w:eastAsia="Calibri" w:hAnsi="Arno Pro Smbd SmText"/>
          <w:b/>
          <w:sz w:val="22"/>
          <w:szCs w:val="22"/>
          <w:lang w:val="ru-RU" w:eastAsia="en-US"/>
        </w:rPr>
      </w:pPr>
      <w:r>
        <w:rPr>
          <w:rFonts w:ascii="Arno Pro Smbd SmText" w:eastAsia="Calibri" w:hAnsi="Arno Pro Smbd SmText"/>
          <w:b/>
          <w:noProof/>
          <w:sz w:val="32"/>
          <w:szCs w:val="22"/>
          <w:u w:val="single"/>
        </w:rPr>
        <w:drawing>
          <wp:anchor distT="0" distB="0" distL="114300" distR="114300" simplePos="0" relativeHeight="251659264" behindDoc="1" locked="0" layoutInCell="1" allowOverlap="1">
            <wp:simplePos x="0" y="0"/>
            <wp:positionH relativeFrom="column">
              <wp:posOffset>0</wp:posOffset>
            </wp:positionH>
            <wp:positionV relativeFrom="paragraph">
              <wp:posOffset>53340</wp:posOffset>
            </wp:positionV>
            <wp:extent cx="617855" cy="685800"/>
            <wp:effectExtent l="0" t="0" r="0" b="0"/>
            <wp:wrapNone/>
            <wp:docPr id="1" name="Картина 1" descr="Emblema Cerno bia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mblema Cerno bialo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855"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72D25">
        <w:rPr>
          <w:rFonts w:ascii="Arno Pro Smbd SmText" w:eastAsia="Calibri" w:hAnsi="Arno Pro Smbd SmText"/>
          <w:b/>
          <w:sz w:val="32"/>
          <w:szCs w:val="22"/>
          <w:u w:val="single"/>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88.5pt;height:21.75pt" fillcolor="gray">
            <v:shadow color="#868686"/>
            <v:textpath style="font-family:&quot;Book Antiqua&quot;;v-text-kern:t" trim="t" fitpath="t" string="ОБЩИНА СМЯДОВО"/>
          </v:shape>
        </w:pict>
      </w:r>
    </w:p>
    <w:p w:rsidR="00F1060D" w:rsidRPr="00F1060D" w:rsidRDefault="00F1060D" w:rsidP="00F1060D">
      <w:pPr>
        <w:ind w:left="1260"/>
        <w:jc w:val="center"/>
        <w:rPr>
          <w:rFonts w:eastAsia="Calibri"/>
          <w:sz w:val="20"/>
          <w:szCs w:val="20"/>
          <w:lang w:eastAsia="en-US"/>
        </w:rPr>
      </w:pPr>
      <w:r w:rsidRPr="00F1060D">
        <w:rPr>
          <w:rFonts w:eastAsia="Calibri"/>
          <w:sz w:val="20"/>
          <w:szCs w:val="20"/>
          <w:lang w:val="ru-RU" w:eastAsia="en-US"/>
        </w:rPr>
        <w:t xml:space="preserve"> 9820 </w:t>
      </w:r>
      <w:r w:rsidRPr="00F1060D">
        <w:rPr>
          <w:rFonts w:eastAsia="Calibri"/>
          <w:sz w:val="20"/>
          <w:szCs w:val="20"/>
          <w:lang w:eastAsia="en-US"/>
        </w:rPr>
        <w:t xml:space="preserve">гр. Смядово, пл. „Княз Борис І”№2; телефон: 05351/2033; факс: 05351/2226 </w:t>
      </w:r>
    </w:p>
    <w:p w:rsidR="00F1060D" w:rsidRPr="00F1060D" w:rsidRDefault="00F1060D" w:rsidP="00F1060D">
      <w:pPr>
        <w:ind w:left="1260"/>
        <w:jc w:val="center"/>
        <w:rPr>
          <w:rFonts w:eastAsia="Calibri"/>
          <w:sz w:val="20"/>
          <w:szCs w:val="20"/>
          <w:lang w:eastAsia="en-US"/>
        </w:rPr>
      </w:pPr>
      <w:r w:rsidRPr="00F1060D">
        <w:rPr>
          <w:rFonts w:eastAsia="Calibri"/>
          <w:sz w:val="20"/>
          <w:szCs w:val="20"/>
          <w:lang w:eastAsia="en-US"/>
        </w:rPr>
        <w:t>Obshtina_smiadovo@abv.bg    www.smyadovo.bg</w:t>
      </w:r>
    </w:p>
    <w:p w:rsidR="007D4F77" w:rsidRPr="00A314C6" w:rsidRDefault="007D4F77" w:rsidP="00E42B41">
      <w:pPr>
        <w:jc w:val="center"/>
      </w:pPr>
    </w:p>
    <w:p w:rsidR="007D4F77" w:rsidRPr="00A314C6" w:rsidRDefault="007D4F77" w:rsidP="005336AE"/>
    <w:p w:rsidR="007D4F77" w:rsidRDefault="007D4F77" w:rsidP="00E42B41">
      <w:pPr>
        <w:jc w:val="center"/>
      </w:pPr>
    </w:p>
    <w:p w:rsidR="00E75BF5" w:rsidRPr="0019356F" w:rsidRDefault="00F646F1" w:rsidP="0019356F">
      <w:pPr>
        <w:pStyle w:val="22"/>
        <w:keepNext/>
        <w:keepLines/>
        <w:shd w:val="clear" w:color="auto" w:fill="auto"/>
        <w:spacing w:after="80"/>
        <w:ind w:right="580"/>
        <w:rPr>
          <w:b/>
          <w:sz w:val="24"/>
          <w:szCs w:val="24"/>
        </w:rPr>
      </w:pPr>
      <w:r w:rsidRPr="00F646F1">
        <w:rPr>
          <w:b/>
          <w:sz w:val="24"/>
          <w:szCs w:val="24"/>
        </w:rPr>
        <w:t xml:space="preserve">ПРАВИЛНИК </w:t>
      </w:r>
      <w:r w:rsidR="002C6CCE">
        <w:rPr>
          <w:b/>
          <w:sz w:val="24"/>
          <w:szCs w:val="24"/>
        </w:rPr>
        <w:br/>
      </w:r>
      <w:r w:rsidRPr="00F646F1">
        <w:rPr>
          <w:b/>
          <w:sz w:val="24"/>
          <w:szCs w:val="24"/>
        </w:rPr>
        <w:t xml:space="preserve">ЗА </w:t>
      </w:r>
      <w:r w:rsidR="002C6CCE">
        <w:rPr>
          <w:b/>
          <w:sz w:val="24"/>
          <w:szCs w:val="24"/>
        </w:rPr>
        <w:br/>
      </w:r>
      <w:r w:rsidRPr="00F646F1">
        <w:rPr>
          <w:b/>
          <w:sz w:val="24"/>
          <w:szCs w:val="24"/>
        </w:rPr>
        <w:t>ОРГАНИЗАЦИЯТА, ДЕЙНОСТТА И УПРАВЛЕНИЕТО</w:t>
      </w:r>
      <w:r w:rsidR="002C6CCE">
        <w:rPr>
          <w:b/>
          <w:sz w:val="24"/>
          <w:szCs w:val="24"/>
        </w:rPr>
        <w:br/>
        <w:t xml:space="preserve"> НА ОБЩИНСКИ ФОНД </w:t>
      </w:r>
      <w:r w:rsidRPr="00F646F1">
        <w:rPr>
          <w:b/>
          <w:sz w:val="24"/>
          <w:szCs w:val="24"/>
        </w:rPr>
        <w:t>ЗА ПОДКРЕПА НА МЕСТНИ ИНИЦИАТИВИ</w:t>
      </w:r>
      <w:r w:rsidR="0019356F">
        <w:rPr>
          <w:b/>
          <w:sz w:val="24"/>
          <w:szCs w:val="24"/>
        </w:rPr>
        <w:br/>
      </w:r>
    </w:p>
    <w:p w:rsidR="00742EBB" w:rsidRPr="0019356F" w:rsidRDefault="0018685B" w:rsidP="002C6CCE">
      <w:pPr>
        <w:pStyle w:val="30"/>
        <w:shd w:val="clear" w:color="auto" w:fill="auto"/>
        <w:spacing w:before="0" w:after="244" w:line="269" w:lineRule="exact"/>
        <w:ind w:right="120" w:firstLine="0"/>
        <w:rPr>
          <w:b/>
          <w:sz w:val="24"/>
          <w:szCs w:val="24"/>
        </w:rPr>
      </w:pPr>
      <w:r>
        <w:rPr>
          <w:b/>
          <w:sz w:val="24"/>
          <w:szCs w:val="24"/>
        </w:rPr>
        <w:t>РАЗДЕЛ ПЪРВИ</w:t>
      </w:r>
      <w:r w:rsidR="002C6CCE">
        <w:rPr>
          <w:b/>
          <w:sz w:val="24"/>
          <w:szCs w:val="24"/>
        </w:rPr>
        <w:br/>
      </w:r>
      <w:r w:rsidR="004E49C3" w:rsidRPr="004E49C3">
        <w:rPr>
          <w:b/>
          <w:sz w:val="24"/>
          <w:szCs w:val="24"/>
        </w:rPr>
        <w:t xml:space="preserve">ОБЩИ ПОЛОЖЕНИЯ </w:t>
      </w:r>
      <w:r w:rsidR="0019356F">
        <w:rPr>
          <w:b/>
          <w:sz w:val="24"/>
          <w:szCs w:val="24"/>
        </w:rPr>
        <w:br/>
      </w:r>
    </w:p>
    <w:p w:rsidR="00742EBB" w:rsidRDefault="009D090D" w:rsidP="009D090D">
      <w:pPr>
        <w:pStyle w:val="30"/>
        <w:numPr>
          <w:ilvl w:val="0"/>
          <w:numId w:val="19"/>
        </w:numPr>
        <w:shd w:val="clear" w:color="auto" w:fill="auto"/>
        <w:tabs>
          <w:tab w:val="left" w:pos="1134"/>
        </w:tabs>
        <w:spacing w:before="0" w:after="0" w:line="276" w:lineRule="auto"/>
        <w:ind w:left="0" w:right="120" w:firstLine="709"/>
        <w:jc w:val="both"/>
        <w:rPr>
          <w:sz w:val="24"/>
          <w:szCs w:val="24"/>
        </w:rPr>
      </w:pPr>
      <w:r>
        <w:rPr>
          <w:sz w:val="24"/>
          <w:szCs w:val="24"/>
        </w:rPr>
        <w:t xml:space="preserve">Чрез настоящия Правилник, община Смядово регламентира създаването и дейността на </w:t>
      </w:r>
      <w:r w:rsidR="00B35574">
        <w:rPr>
          <w:sz w:val="24"/>
          <w:szCs w:val="24"/>
        </w:rPr>
        <w:t>Об</w:t>
      </w:r>
      <w:r>
        <w:rPr>
          <w:sz w:val="24"/>
          <w:szCs w:val="24"/>
        </w:rPr>
        <w:t>щински фонд за подкрепа на местни инициативи.</w:t>
      </w:r>
    </w:p>
    <w:p w:rsidR="009D090D" w:rsidRDefault="009D090D" w:rsidP="009D090D">
      <w:pPr>
        <w:pStyle w:val="30"/>
        <w:numPr>
          <w:ilvl w:val="0"/>
          <w:numId w:val="19"/>
        </w:numPr>
        <w:shd w:val="clear" w:color="auto" w:fill="auto"/>
        <w:tabs>
          <w:tab w:val="left" w:pos="1134"/>
        </w:tabs>
        <w:spacing w:before="0" w:after="0" w:line="276" w:lineRule="auto"/>
        <w:ind w:left="0" w:right="120" w:firstLine="709"/>
        <w:jc w:val="both"/>
        <w:rPr>
          <w:sz w:val="24"/>
          <w:szCs w:val="24"/>
        </w:rPr>
      </w:pPr>
      <w:r>
        <w:rPr>
          <w:sz w:val="24"/>
          <w:szCs w:val="24"/>
        </w:rPr>
        <w:t>Фондът се учредява с решение на Общински съвет Смядово и набира средства от общинския бюджет.</w:t>
      </w:r>
    </w:p>
    <w:p w:rsidR="009D090D" w:rsidRDefault="009D090D" w:rsidP="009D090D">
      <w:pPr>
        <w:pStyle w:val="30"/>
        <w:numPr>
          <w:ilvl w:val="0"/>
          <w:numId w:val="19"/>
        </w:numPr>
        <w:shd w:val="clear" w:color="auto" w:fill="auto"/>
        <w:tabs>
          <w:tab w:val="left" w:pos="1134"/>
        </w:tabs>
        <w:spacing w:before="0" w:after="0" w:line="276" w:lineRule="auto"/>
        <w:ind w:left="0" w:right="120" w:firstLine="709"/>
        <w:jc w:val="both"/>
        <w:rPr>
          <w:sz w:val="24"/>
          <w:szCs w:val="24"/>
        </w:rPr>
      </w:pPr>
      <w:r>
        <w:rPr>
          <w:sz w:val="24"/>
          <w:szCs w:val="24"/>
        </w:rPr>
        <w:t xml:space="preserve">Фондът ще подпомага инициативи във всички населени места в община Смядово. </w:t>
      </w:r>
    </w:p>
    <w:p w:rsidR="009D090D" w:rsidRDefault="009D090D" w:rsidP="009D090D">
      <w:pPr>
        <w:pStyle w:val="30"/>
        <w:numPr>
          <w:ilvl w:val="0"/>
          <w:numId w:val="19"/>
        </w:numPr>
        <w:shd w:val="clear" w:color="auto" w:fill="auto"/>
        <w:tabs>
          <w:tab w:val="left" w:pos="1134"/>
        </w:tabs>
        <w:spacing w:before="0" w:after="0" w:line="276" w:lineRule="auto"/>
        <w:ind w:left="0" w:right="120" w:firstLine="709"/>
        <w:jc w:val="both"/>
        <w:rPr>
          <w:sz w:val="24"/>
          <w:szCs w:val="24"/>
        </w:rPr>
      </w:pPr>
      <w:r>
        <w:rPr>
          <w:sz w:val="24"/>
          <w:szCs w:val="24"/>
        </w:rPr>
        <w:t xml:space="preserve">Целта на финансовата подкрепа на </w:t>
      </w:r>
      <w:r w:rsidR="002819EA">
        <w:rPr>
          <w:sz w:val="24"/>
          <w:szCs w:val="24"/>
        </w:rPr>
        <w:t>Ф</w:t>
      </w:r>
      <w:r>
        <w:rPr>
          <w:sz w:val="24"/>
          <w:szCs w:val="24"/>
        </w:rPr>
        <w:t xml:space="preserve">онда е да се реализират ползи и въздействия от прилагането на подходи и практики с участието на общността при решаването на местни проблеми, подобряване на средата и качеството на живот на общността. </w:t>
      </w:r>
    </w:p>
    <w:p w:rsidR="009D090D" w:rsidRPr="009D090D" w:rsidRDefault="009D090D" w:rsidP="009D090D">
      <w:pPr>
        <w:pStyle w:val="30"/>
        <w:numPr>
          <w:ilvl w:val="0"/>
          <w:numId w:val="19"/>
        </w:numPr>
        <w:shd w:val="clear" w:color="auto" w:fill="auto"/>
        <w:tabs>
          <w:tab w:val="left" w:pos="1134"/>
        </w:tabs>
        <w:spacing w:before="0" w:after="0" w:line="276" w:lineRule="auto"/>
        <w:ind w:left="0" w:right="120" w:firstLine="709"/>
        <w:jc w:val="both"/>
        <w:rPr>
          <w:sz w:val="24"/>
          <w:szCs w:val="24"/>
        </w:rPr>
      </w:pPr>
      <w:r>
        <w:rPr>
          <w:sz w:val="24"/>
          <w:szCs w:val="24"/>
        </w:rPr>
        <w:t xml:space="preserve">Работата на Фонда ще насърчава реализацията на качествени инициативи при спазване на конкурсното начало, обективност на оценката, прозрачност и отчетност. </w:t>
      </w:r>
      <w:r w:rsidRPr="009D090D">
        <w:rPr>
          <w:sz w:val="24"/>
          <w:szCs w:val="24"/>
        </w:rPr>
        <w:t xml:space="preserve"> </w:t>
      </w:r>
    </w:p>
    <w:p w:rsidR="00DD6B0F" w:rsidRDefault="00DD6B0F" w:rsidP="00EB6A68">
      <w:pPr>
        <w:pStyle w:val="30"/>
        <w:shd w:val="clear" w:color="auto" w:fill="auto"/>
        <w:tabs>
          <w:tab w:val="left" w:pos="1134"/>
        </w:tabs>
        <w:spacing w:before="0" w:after="0" w:line="276" w:lineRule="auto"/>
        <w:ind w:right="120" w:firstLine="0"/>
        <w:jc w:val="both"/>
        <w:rPr>
          <w:sz w:val="24"/>
        </w:rPr>
      </w:pPr>
    </w:p>
    <w:p w:rsidR="00E75BF5" w:rsidRPr="002C6CCE" w:rsidRDefault="0018685B" w:rsidP="002C6CCE">
      <w:pPr>
        <w:pStyle w:val="30"/>
        <w:shd w:val="clear" w:color="auto" w:fill="auto"/>
        <w:tabs>
          <w:tab w:val="left" w:pos="1134"/>
        </w:tabs>
        <w:spacing w:before="0" w:after="0" w:line="276" w:lineRule="auto"/>
        <w:ind w:right="120" w:firstLine="0"/>
        <w:rPr>
          <w:b/>
          <w:sz w:val="24"/>
        </w:rPr>
      </w:pPr>
      <w:r>
        <w:rPr>
          <w:b/>
          <w:sz w:val="24"/>
        </w:rPr>
        <w:t>РАЗДЕЛ ВТОРИ</w:t>
      </w:r>
      <w:r w:rsidR="00DD6B0F" w:rsidRPr="00DD6B0F">
        <w:rPr>
          <w:b/>
          <w:sz w:val="24"/>
        </w:rPr>
        <w:br/>
        <w:t>ЦЕЛИ НА ПРОГРАМАТА</w:t>
      </w:r>
      <w:r w:rsidR="0019356F">
        <w:rPr>
          <w:b/>
          <w:sz w:val="32"/>
          <w:szCs w:val="24"/>
        </w:rPr>
        <w:br/>
      </w:r>
    </w:p>
    <w:p w:rsidR="005F1281" w:rsidRDefault="005F1281" w:rsidP="00EB6A68">
      <w:pPr>
        <w:pStyle w:val="30"/>
        <w:numPr>
          <w:ilvl w:val="0"/>
          <w:numId w:val="12"/>
        </w:numPr>
        <w:shd w:val="clear" w:color="auto" w:fill="auto"/>
        <w:tabs>
          <w:tab w:val="left" w:pos="993"/>
        </w:tabs>
        <w:spacing w:before="0" w:after="0" w:line="276" w:lineRule="auto"/>
        <w:ind w:left="0" w:right="120" w:firstLine="709"/>
        <w:jc w:val="both"/>
        <w:rPr>
          <w:sz w:val="24"/>
          <w:szCs w:val="24"/>
        </w:rPr>
      </w:pPr>
      <w:r>
        <w:rPr>
          <w:sz w:val="24"/>
          <w:szCs w:val="24"/>
        </w:rPr>
        <w:t xml:space="preserve">Подпомагане на инициативи за развитие на гражданско общество на територията на община Смядово. </w:t>
      </w:r>
    </w:p>
    <w:p w:rsidR="005F1281" w:rsidRDefault="005F1281" w:rsidP="00BC66B2">
      <w:pPr>
        <w:pStyle w:val="30"/>
        <w:numPr>
          <w:ilvl w:val="0"/>
          <w:numId w:val="12"/>
        </w:numPr>
        <w:shd w:val="clear" w:color="auto" w:fill="auto"/>
        <w:tabs>
          <w:tab w:val="left" w:pos="993"/>
        </w:tabs>
        <w:spacing w:before="0" w:after="0" w:line="276" w:lineRule="auto"/>
        <w:ind w:left="0" w:right="120" w:firstLine="709"/>
        <w:jc w:val="both"/>
        <w:rPr>
          <w:sz w:val="24"/>
          <w:szCs w:val="24"/>
        </w:rPr>
      </w:pPr>
      <w:r w:rsidRPr="005F1281">
        <w:rPr>
          <w:sz w:val="24"/>
        </w:rPr>
        <w:t xml:space="preserve">Повишаване активността на </w:t>
      </w:r>
      <w:r>
        <w:rPr>
          <w:sz w:val="24"/>
          <w:szCs w:val="24"/>
        </w:rPr>
        <w:t xml:space="preserve">организации, читалища, </w:t>
      </w:r>
      <w:r w:rsidR="00F1060D" w:rsidRPr="00F1060D">
        <w:rPr>
          <w:sz w:val="24"/>
          <w:szCs w:val="24"/>
        </w:rPr>
        <w:t>сдружения с нестопанска цел</w:t>
      </w:r>
      <w:r w:rsidRPr="005F1281">
        <w:rPr>
          <w:sz w:val="24"/>
          <w:szCs w:val="24"/>
        </w:rPr>
        <w:t>, кметства</w:t>
      </w:r>
      <w:r>
        <w:rPr>
          <w:sz w:val="24"/>
          <w:szCs w:val="24"/>
        </w:rPr>
        <w:t xml:space="preserve">, пенсионерски клубове, </w:t>
      </w:r>
      <w:r w:rsidRPr="005F1281">
        <w:rPr>
          <w:sz w:val="24"/>
          <w:szCs w:val="24"/>
        </w:rPr>
        <w:t xml:space="preserve">сдружения на собствениците и </w:t>
      </w:r>
      <w:r>
        <w:rPr>
          <w:sz w:val="24"/>
          <w:szCs w:val="24"/>
        </w:rPr>
        <w:t xml:space="preserve">неформални граждански групи, </w:t>
      </w:r>
      <w:r w:rsidRPr="005F1281">
        <w:rPr>
          <w:sz w:val="24"/>
          <w:szCs w:val="24"/>
        </w:rPr>
        <w:t>които желаят да реализират инициативи в полза на местната общност</w:t>
      </w:r>
      <w:r>
        <w:rPr>
          <w:sz w:val="24"/>
          <w:szCs w:val="24"/>
        </w:rPr>
        <w:t>.</w:t>
      </w:r>
    </w:p>
    <w:p w:rsidR="005F1281" w:rsidRDefault="005F1281" w:rsidP="00EB6A68">
      <w:pPr>
        <w:pStyle w:val="30"/>
        <w:numPr>
          <w:ilvl w:val="0"/>
          <w:numId w:val="12"/>
        </w:numPr>
        <w:shd w:val="clear" w:color="auto" w:fill="auto"/>
        <w:tabs>
          <w:tab w:val="left" w:pos="993"/>
        </w:tabs>
        <w:spacing w:before="0" w:after="0" w:line="276" w:lineRule="auto"/>
        <w:ind w:left="0" w:right="120" w:firstLine="709"/>
        <w:jc w:val="both"/>
        <w:rPr>
          <w:sz w:val="24"/>
          <w:szCs w:val="24"/>
        </w:rPr>
      </w:pPr>
      <w:r>
        <w:rPr>
          <w:sz w:val="24"/>
          <w:szCs w:val="24"/>
        </w:rPr>
        <w:t xml:space="preserve">Повишаване капацитета на гражданския сектор в община Смядово. </w:t>
      </w:r>
    </w:p>
    <w:p w:rsidR="00745286" w:rsidRPr="0019356F" w:rsidRDefault="005F1281" w:rsidP="0019356F">
      <w:pPr>
        <w:pStyle w:val="30"/>
        <w:numPr>
          <w:ilvl w:val="0"/>
          <w:numId w:val="12"/>
        </w:numPr>
        <w:shd w:val="clear" w:color="auto" w:fill="auto"/>
        <w:tabs>
          <w:tab w:val="left" w:pos="993"/>
        </w:tabs>
        <w:spacing w:before="0" w:after="0" w:line="276" w:lineRule="auto"/>
        <w:ind w:left="0" w:right="120" w:firstLine="709"/>
        <w:jc w:val="both"/>
        <w:rPr>
          <w:sz w:val="24"/>
          <w:szCs w:val="24"/>
        </w:rPr>
      </w:pPr>
      <w:r>
        <w:rPr>
          <w:sz w:val="24"/>
          <w:szCs w:val="24"/>
        </w:rPr>
        <w:t xml:space="preserve">Развитие на „граждански манталитет“ в общността. </w:t>
      </w:r>
    </w:p>
    <w:p w:rsidR="005F1281" w:rsidRDefault="005F1281" w:rsidP="00EB6A68">
      <w:pPr>
        <w:pStyle w:val="30"/>
        <w:shd w:val="clear" w:color="auto" w:fill="auto"/>
        <w:tabs>
          <w:tab w:val="left" w:pos="993"/>
        </w:tabs>
        <w:spacing w:before="0" w:after="0" w:line="276" w:lineRule="auto"/>
        <w:ind w:right="120" w:firstLine="0"/>
        <w:jc w:val="both"/>
        <w:rPr>
          <w:sz w:val="24"/>
          <w:szCs w:val="24"/>
        </w:rPr>
      </w:pPr>
    </w:p>
    <w:p w:rsidR="00B03E44" w:rsidRDefault="0018685B" w:rsidP="002C6CCE">
      <w:pPr>
        <w:pStyle w:val="30"/>
        <w:shd w:val="clear" w:color="auto" w:fill="auto"/>
        <w:tabs>
          <w:tab w:val="left" w:pos="993"/>
        </w:tabs>
        <w:spacing w:before="0" w:after="0" w:line="276" w:lineRule="auto"/>
        <w:ind w:right="120" w:firstLine="0"/>
        <w:rPr>
          <w:b/>
          <w:sz w:val="24"/>
          <w:szCs w:val="24"/>
        </w:rPr>
      </w:pPr>
      <w:r>
        <w:rPr>
          <w:b/>
          <w:sz w:val="24"/>
          <w:szCs w:val="24"/>
        </w:rPr>
        <w:t>РАЗДЕЛ ТРЕТИ</w:t>
      </w:r>
    </w:p>
    <w:p w:rsidR="00BD0F52" w:rsidRPr="005F1281" w:rsidRDefault="00BD0F52" w:rsidP="002C6CCE">
      <w:pPr>
        <w:pStyle w:val="30"/>
        <w:shd w:val="clear" w:color="auto" w:fill="auto"/>
        <w:tabs>
          <w:tab w:val="left" w:pos="993"/>
        </w:tabs>
        <w:spacing w:before="0" w:after="0" w:line="276" w:lineRule="auto"/>
        <w:ind w:right="120" w:firstLine="0"/>
        <w:rPr>
          <w:b/>
          <w:sz w:val="24"/>
          <w:szCs w:val="24"/>
        </w:rPr>
      </w:pPr>
      <w:r>
        <w:rPr>
          <w:b/>
          <w:sz w:val="24"/>
          <w:szCs w:val="24"/>
        </w:rPr>
        <w:t>ДЕЙНОСТИ И УПРАВЛЕНИЕ НА ФОНДА</w:t>
      </w:r>
    </w:p>
    <w:p w:rsidR="00BD0F52" w:rsidRDefault="00BD0F52" w:rsidP="00BD0F52">
      <w:pPr>
        <w:pStyle w:val="30"/>
        <w:shd w:val="clear" w:color="auto" w:fill="auto"/>
        <w:tabs>
          <w:tab w:val="left" w:pos="993"/>
        </w:tabs>
        <w:spacing w:before="0" w:after="0" w:line="276" w:lineRule="auto"/>
        <w:ind w:right="120" w:firstLine="0"/>
        <w:jc w:val="left"/>
        <w:rPr>
          <w:b/>
          <w:sz w:val="24"/>
          <w:szCs w:val="24"/>
        </w:rPr>
      </w:pPr>
    </w:p>
    <w:p w:rsidR="00E425BD" w:rsidRDefault="00BD0F52" w:rsidP="00E425BD">
      <w:pPr>
        <w:pStyle w:val="30"/>
        <w:numPr>
          <w:ilvl w:val="0"/>
          <w:numId w:val="21"/>
        </w:numPr>
        <w:shd w:val="clear" w:color="auto" w:fill="auto"/>
        <w:tabs>
          <w:tab w:val="left" w:pos="993"/>
        </w:tabs>
        <w:spacing w:before="0" w:after="0" w:line="276" w:lineRule="auto"/>
        <w:ind w:left="0" w:right="120" w:firstLine="709"/>
        <w:jc w:val="both"/>
        <w:rPr>
          <w:sz w:val="24"/>
          <w:szCs w:val="24"/>
        </w:rPr>
      </w:pPr>
      <w:r>
        <w:rPr>
          <w:sz w:val="24"/>
          <w:szCs w:val="24"/>
        </w:rPr>
        <w:t xml:space="preserve">Дейността на </w:t>
      </w:r>
      <w:r w:rsidR="00B35574">
        <w:rPr>
          <w:sz w:val="24"/>
          <w:szCs w:val="24"/>
        </w:rPr>
        <w:t>Ф</w:t>
      </w:r>
      <w:r>
        <w:rPr>
          <w:sz w:val="24"/>
          <w:szCs w:val="24"/>
        </w:rPr>
        <w:t>онда за подкрепа на местни инициативи в община Смядово, ще се администрира от назначена със Заповед на кмета комисия.</w:t>
      </w:r>
    </w:p>
    <w:p w:rsidR="00E425BD" w:rsidRDefault="00E425BD" w:rsidP="00E425BD">
      <w:pPr>
        <w:pStyle w:val="30"/>
        <w:numPr>
          <w:ilvl w:val="0"/>
          <w:numId w:val="21"/>
        </w:numPr>
        <w:shd w:val="clear" w:color="auto" w:fill="auto"/>
        <w:tabs>
          <w:tab w:val="left" w:pos="993"/>
        </w:tabs>
        <w:spacing w:before="0" w:after="0" w:line="276" w:lineRule="auto"/>
        <w:ind w:left="0" w:right="120" w:firstLine="709"/>
        <w:jc w:val="both"/>
        <w:rPr>
          <w:sz w:val="24"/>
          <w:szCs w:val="24"/>
        </w:rPr>
      </w:pPr>
      <w:r w:rsidRPr="00E425BD">
        <w:rPr>
          <w:sz w:val="24"/>
        </w:rPr>
        <w:t>Засе</w:t>
      </w:r>
      <w:r>
        <w:rPr>
          <w:sz w:val="24"/>
        </w:rPr>
        <w:t xml:space="preserve">данията на комисията са открити и </w:t>
      </w:r>
      <w:r w:rsidRPr="00E425BD">
        <w:rPr>
          <w:sz w:val="24"/>
        </w:rPr>
        <w:t xml:space="preserve">редовни, ако на тях присъстват повече от половината от членовете й. </w:t>
      </w:r>
    </w:p>
    <w:p w:rsidR="00E425BD" w:rsidRPr="00E425BD" w:rsidRDefault="00E425BD" w:rsidP="00E425BD">
      <w:pPr>
        <w:pStyle w:val="30"/>
        <w:numPr>
          <w:ilvl w:val="0"/>
          <w:numId w:val="21"/>
        </w:numPr>
        <w:shd w:val="clear" w:color="auto" w:fill="auto"/>
        <w:tabs>
          <w:tab w:val="left" w:pos="993"/>
        </w:tabs>
        <w:spacing w:before="0" w:after="0" w:line="276" w:lineRule="auto"/>
        <w:ind w:left="0" w:right="120" w:firstLine="709"/>
        <w:jc w:val="both"/>
        <w:rPr>
          <w:sz w:val="24"/>
          <w:szCs w:val="24"/>
        </w:rPr>
      </w:pPr>
      <w:r w:rsidRPr="00E425BD">
        <w:rPr>
          <w:sz w:val="24"/>
        </w:rPr>
        <w:t>Преди да пристъпят към оценяване, всички членове на комисията представят писмени декларации (по образ</w:t>
      </w:r>
      <w:r>
        <w:rPr>
          <w:sz w:val="24"/>
        </w:rPr>
        <w:t>ец), че нямат материален интерес</w:t>
      </w:r>
      <w:r w:rsidRPr="00E425BD">
        <w:rPr>
          <w:sz w:val="24"/>
        </w:rPr>
        <w:t xml:space="preserve">. Декларациите се прилагат към протокола от работата на комисията. </w:t>
      </w:r>
    </w:p>
    <w:p w:rsidR="00BD0F52" w:rsidRPr="007370C4" w:rsidRDefault="00577B77" w:rsidP="00BD0F52">
      <w:pPr>
        <w:pStyle w:val="30"/>
        <w:numPr>
          <w:ilvl w:val="0"/>
          <w:numId w:val="21"/>
        </w:numPr>
        <w:shd w:val="clear" w:color="auto" w:fill="auto"/>
        <w:tabs>
          <w:tab w:val="left" w:pos="993"/>
        </w:tabs>
        <w:spacing w:before="0" w:after="0" w:line="276" w:lineRule="auto"/>
        <w:ind w:left="0" w:right="120" w:firstLine="709"/>
        <w:jc w:val="both"/>
        <w:rPr>
          <w:sz w:val="24"/>
          <w:szCs w:val="24"/>
        </w:rPr>
      </w:pPr>
      <w:r w:rsidRPr="007370C4">
        <w:rPr>
          <w:sz w:val="24"/>
          <w:szCs w:val="24"/>
        </w:rPr>
        <w:lastRenderedPageBreak/>
        <w:t>Размерът на средствата във Фонда ще се определя е</w:t>
      </w:r>
      <w:r w:rsidR="002819EA" w:rsidRPr="007370C4">
        <w:rPr>
          <w:sz w:val="24"/>
          <w:szCs w:val="24"/>
        </w:rPr>
        <w:t>жегодно</w:t>
      </w:r>
      <w:r w:rsidRPr="007370C4">
        <w:rPr>
          <w:sz w:val="24"/>
          <w:szCs w:val="24"/>
        </w:rPr>
        <w:t xml:space="preserve"> с решение на </w:t>
      </w:r>
      <w:r w:rsidR="00BD0F52" w:rsidRPr="007370C4">
        <w:rPr>
          <w:sz w:val="24"/>
          <w:szCs w:val="24"/>
        </w:rPr>
        <w:t xml:space="preserve">Общински съвет Смядово. </w:t>
      </w:r>
    </w:p>
    <w:p w:rsidR="00BD0F52" w:rsidRPr="007370C4" w:rsidRDefault="00BD0F52" w:rsidP="00BD0F52">
      <w:pPr>
        <w:pStyle w:val="30"/>
        <w:numPr>
          <w:ilvl w:val="0"/>
          <w:numId w:val="21"/>
        </w:numPr>
        <w:shd w:val="clear" w:color="auto" w:fill="auto"/>
        <w:tabs>
          <w:tab w:val="left" w:pos="993"/>
        </w:tabs>
        <w:spacing w:before="0" w:after="0" w:line="276" w:lineRule="auto"/>
        <w:ind w:left="0" w:right="120" w:firstLine="709"/>
        <w:jc w:val="both"/>
        <w:rPr>
          <w:sz w:val="24"/>
          <w:szCs w:val="24"/>
        </w:rPr>
      </w:pPr>
      <w:r w:rsidRPr="007370C4">
        <w:rPr>
          <w:sz w:val="24"/>
          <w:szCs w:val="24"/>
        </w:rPr>
        <w:t xml:space="preserve">Кметът на община Смядово, обявява </w:t>
      </w:r>
      <w:r w:rsidR="00577B77" w:rsidRPr="007370C4">
        <w:rPr>
          <w:sz w:val="24"/>
          <w:szCs w:val="24"/>
        </w:rPr>
        <w:t>покана за подбор на предложения</w:t>
      </w:r>
      <w:r w:rsidRPr="007370C4">
        <w:rPr>
          <w:sz w:val="24"/>
          <w:szCs w:val="24"/>
        </w:rPr>
        <w:t xml:space="preserve"> за </w:t>
      </w:r>
      <w:r w:rsidR="00577B77" w:rsidRPr="007370C4">
        <w:rPr>
          <w:sz w:val="24"/>
          <w:szCs w:val="24"/>
        </w:rPr>
        <w:t>реализация на местни</w:t>
      </w:r>
      <w:r w:rsidRPr="007370C4">
        <w:rPr>
          <w:sz w:val="24"/>
          <w:szCs w:val="24"/>
        </w:rPr>
        <w:t xml:space="preserve"> инициативи, </w:t>
      </w:r>
      <w:r w:rsidR="004E6797" w:rsidRPr="007370C4">
        <w:rPr>
          <w:sz w:val="24"/>
          <w:szCs w:val="24"/>
        </w:rPr>
        <w:t xml:space="preserve">ведно с </w:t>
      </w:r>
      <w:r w:rsidRPr="007370C4">
        <w:rPr>
          <w:sz w:val="24"/>
          <w:szCs w:val="24"/>
        </w:rPr>
        <w:t xml:space="preserve"> насоки</w:t>
      </w:r>
      <w:r w:rsidR="004E6797" w:rsidRPr="007370C4">
        <w:rPr>
          <w:sz w:val="24"/>
          <w:szCs w:val="24"/>
        </w:rPr>
        <w:t>те</w:t>
      </w:r>
      <w:r w:rsidRPr="007370C4">
        <w:rPr>
          <w:sz w:val="24"/>
          <w:szCs w:val="24"/>
        </w:rPr>
        <w:t xml:space="preserve"> за кандидатстване. </w:t>
      </w:r>
    </w:p>
    <w:p w:rsidR="00BD0F52" w:rsidRPr="00BD0F52" w:rsidRDefault="00E425BD" w:rsidP="00BD0F52">
      <w:pPr>
        <w:pStyle w:val="30"/>
        <w:numPr>
          <w:ilvl w:val="0"/>
          <w:numId w:val="21"/>
        </w:numPr>
        <w:shd w:val="clear" w:color="auto" w:fill="auto"/>
        <w:tabs>
          <w:tab w:val="left" w:pos="993"/>
        </w:tabs>
        <w:spacing w:before="0" w:after="0" w:line="276" w:lineRule="auto"/>
        <w:ind w:left="0" w:right="120" w:firstLine="709"/>
        <w:jc w:val="both"/>
        <w:rPr>
          <w:sz w:val="24"/>
          <w:szCs w:val="24"/>
        </w:rPr>
      </w:pPr>
      <w:r w:rsidRPr="004E49C3">
        <w:rPr>
          <w:sz w:val="24"/>
        </w:rPr>
        <w:t xml:space="preserve">Поканата за кандидатстване по Програмата се обявява на сайта на Община </w:t>
      </w:r>
      <w:r>
        <w:rPr>
          <w:sz w:val="24"/>
        </w:rPr>
        <w:t xml:space="preserve">Смядово  </w:t>
      </w:r>
      <w:hyperlink r:id="rId9" w:history="1">
        <w:r w:rsidRPr="000A2559">
          <w:rPr>
            <w:rStyle w:val="ab"/>
            <w:sz w:val="24"/>
          </w:rPr>
          <w:t>www.</w:t>
        </w:r>
        <w:r w:rsidRPr="000A2559">
          <w:rPr>
            <w:rStyle w:val="ab"/>
            <w:sz w:val="24"/>
            <w:lang w:val="en-US"/>
          </w:rPr>
          <w:t>smyadovo</w:t>
        </w:r>
        <w:r w:rsidRPr="000A2559">
          <w:rPr>
            <w:rStyle w:val="ab"/>
            <w:sz w:val="24"/>
          </w:rPr>
          <w:t>.bg</w:t>
        </w:r>
      </w:hyperlink>
      <w:r>
        <w:rPr>
          <w:sz w:val="24"/>
        </w:rPr>
        <w:t xml:space="preserve">. </w:t>
      </w:r>
      <w:r>
        <w:rPr>
          <w:sz w:val="24"/>
        </w:rPr>
        <w:tab/>
      </w:r>
    </w:p>
    <w:p w:rsidR="00BD0F52" w:rsidRDefault="00BD0F52" w:rsidP="00E425BD">
      <w:pPr>
        <w:pStyle w:val="30"/>
        <w:shd w:val="clear" w:color="auto" w:fill="auto"/>
        <w:tabs>
          <w:tab w:val="left" w:pos="993"/>
        </w:tabs>
        <w:spacing w:before="0" w:after="0" w:line="276" w:lineRule="auto"/>
        <w:ind w:right="120" w:firstLine="0"/>
        <w:jc w:val="left"/>
        <w:rPr>
          <w:b/>
          <w:sz w:val="24"/>
          <w:szCs w:val="24"/>
        </w:rPr>
      </w:pPr>
    </w:p>
    <w:p w:rsidR="00E425BD" w:rsidRPr="005F1281" w:rsidRDefault="002C6CCE" w:rsidP="00E425BD">
      <w:pPr>
        <w:pStyle w:val="30"/>
        <w:shd w:val="clear" w:color="auto" w:fill="auto"/>
        <w:tabs>
          <w:tab w:val="left" w:pos="993"/>
        </w:tabs>
        <w:spacing w:before="0" w:after="0" w:line="276" w:lineRule="auto"/>
        <w:ind w:right="120" w:firstLine="0"/>
        <w:rPr>
          <w:b/>
          <w:sz w:val="24"/>
          <w:szCs w:val="24"/>
        </w:rPr>
      </w:pPr>
      <w:r>
        <w:rPr>
          <w:b/>
          <w:sz w:val="24"/>
          <w:szCs w:val="24"/>
        </w:rPr>
        <w:t>РАЗДЕЛ ЧЕТВЪРТИ</w:t>
      </w:r>
    </w:p>
    <w:p w:rsidR="005F1281" w:rsidRDefault="005F1281" w:rsidP="00EB6A68">
      <w:pPr>
        <w:pStyle w:val="30"/>
        <w:shd w:val="clear" w:color="auto" w:fill="auto"/>
        <w:tabs>
          <w:tab w:val="left" w:pos="993"/>
        </w:tabs>
        <w:spacing w:before="0" w:after="0" w:line="276" w:lineRule="auto"/>
        <w:ind w:right="120" w:firstLine="0"/>
        <w:rPr>
          <w:b/>
          <w:sz w:val="24"/>
          <w:szCs w:val="24"/>
        </w:rPr>
      </w:pPr>
      <w:r w:rsidRPr="005F1281">
        <w:rPr>
          <w:b/>
          <w:sz w:val="24"/>
          <w:szCs w:val="24"/>
        </w:rPr>
        <w:t>ДОПУСТИМОСТ</w:t>
      </w:r>
      <w:r w:rsidR="00C06041">
        <w:rPr>
          <w:b/>
          <w:sz w:val="24"/>
          <w:szCs w:val="24"/>
        </w:rPr>
        <w:t xml:space="preserve"> И ИЗИСКВАНИЯ</w:t>
      </w:r>
    </w:p>
    <w:p w:rsidR="005F1281" w:rsidRPr="00EB6A68" w:rsidRDefault="005F1281" w:rsidP="00EB6A68">
      <w:pPr>
        <w:pStyle w:val="30"/>
        <w:shd w:val="clear" w:color="auto" w:fill="auto"/>
        <w:tabs>
          <w:tab w:val="left" w:pos="993"/>
        </w:tabs>
        <w:spacing w:before="0" w:after="0" w:line="276" w:lineRule="auto"/>
        <w:ind w:right="120" w:firstLine="0"/>
        <w:rPr>
          <w:b/>
          <w:szCs w:val="24"/>
        </w:rPr>
      </w:pPr>
    </w:p>
    <w:p w:rsidR="00EB6A68" w:rsidRPr="00DA38DA" w:rsidRDefault="00EB6A68" w:rsidP="00DA38DA">
      <w:pPr>
        <w:pStyle w:val="30"/>
        <w:numPr>
          <w:ilvl w:val="0"/>
          <w:numId w:val="13"/>
        </w:numPr>
        <w:shd w:val="clear" w:color="auto" w:fill="auto"/>
        <w:tabs>
          <w:tab w:val="left" w:pos="993"/>
        </w:tabs>
        <w:spacing w:before="0" w:after="0" w:line="276" w:lineRule="auto"/>
        <w:ind w:right="120" w:hanging="11"/>
        <w:jc w:val="both"/>
        <w:rPr>
          <w:b/>
          <w:sz w:val="24"/>
          <w:szCs w:val="24"/>
        </w:rPr>
      </w:pPr>
      <w:r w:rsidRPr="00DA38DA">
        <w:rPr>
          <w:b/>
          <w:sz w:val="24"/>
          <w:szCs w:val="24"/>
        </w:rPr>
        <w:t>Допустимост на кандидатите:</w:t>
      </w:r>
    </w:p>
    <w:p w:rsidR="00EB6A68" w:rsidRPr="00DA38DA" w:rsidRDefault="00EB6A68" w:rsidP="00DA38DA">
      <w:pPr>
        <w:pStyle w:val="30"/>
        <w:numPr>
          <w:ilvl w:val="1"/>
          <w:numId w:val="13"/>
        </w:numPr>
        <w:shd w:val="clear" w:color="auto" w:fill="auto"/>
        <w:tabs>
          <w:tab w:val="left" w:pos="720"/>
          <w:tab w:val="left" w:pos="1134"/>
          <w:tab w:val="left" w:pos="1701"/>
        </w:tabs>
        <w:spacing w:before="0" w:after="0" w:line="276" w:lineRule="auto"/>
        <w:ind w:left="0" w:right="120" w:firstLine="709"/>
        <w:jc w:val="both"/>
        <w:rPr>
          <w:b/>
          <w:sz w:val="24"/>
          <w:szCs w:val="24"/>
        </w:rPr>
      </w:pPr>
      <w:r w:rsidRPr="00DA38DA">
        <w:rPr>
          <w:sz w:val="24"/>
          <w:szCs w:val="24"/>
        </w:rPr>
        <w:t>Бен</w:t>
      </w:r>
      <w:r w:rsidR="00287639">
        <w:rPr>
          <w:sz w:val="24"/>
          <w:szCs w:val="24"/>
        </w:rPr>
        <w:t>ефициенти по настоящата инициатива</w:t>
      </w:r>
      <w:r w:rsidRPr="00DA38DA">
        <w:rPr>
          <w:sz w:val="24"/>
          <w:szCs w:val="24"/>
        </w:rPr>
        <w:t xml:space="preserve">, могат да бъдат </w:t>
      </w:r>
      <w:r w:rsidR="008C0621" w:rsidRPr="008C0621">
        <w:rPr>
          <w:sz w:val="24"/>
          <w:szCs w:val="24"/>
        </w:rPr>
        <w:t>организации, читалища, сдружения с нестопанска цел, кметства, пенсионерски клубове, сдружения на собствениците и неформални граждански групи</w:t>
      </w:r>
      <w:r w:rsidRPr="00DA38DA">
        <w:rPr>
          <w:sz w:val="24"/>
          <w:szCs w:val="24"/>
        </w:rPr>
        <w:t xml:space="preserve">, </w:t>
      </w:r>
      <w:r w:rsidR="008C0621" w:rsidRPr="008C0621">
        <w:rPr>
          <w:sz w:val="24"/>
          <w:szCs w:val="24"/>
        </w:rPr>
        <w:t>осъществяващи дейността си на територията на община Смядово</w:t>
      </w:r>
      <w:r w:rsidR="004B311C">
        <w:rPr>
          <w:sz w:val="24"/>
          <w:szCs w:val="24"/>
        </w:rPr>
        <w:t xml:space="preserve">, </w:t>
      </w:r>
      <w:r w:rsidR="004B311C" w:rsidRPr="007370C4">
        <w:rPr>
          <w:sz w:val="24"/>
          <w:szCs w:val="24"/>
        </w:rPr>
        <w:t>които</w:t>
      </w:r>
      <w:r w:rsidR="008C0621">
        <w:rPr>
          <w:sz w:val="24"/>
          <w:szCs w:val="24"/>
        </w:rPr>
        <w:t xml:space="preserve"> </w:t>
      </w:r>
      <w:r w:rsidRPr="00DA38DA">
        <w:rPr>
          <w:sz w:val="24"/>
          <w:szCs w:val="24"/>
        </w:rPr>
        <w:t>желаят да реализират инициативи в полза на местната общност.</w:t>
      </w:r>
    </w:p>
    <w:p w:rsidR="00EB6A68" w:rsidRPr="00DA38DA" w:rsidRDefault="00EB6A68" w:rsidP="00DA38DA">
      <w:pPr>
        <w:pStyle w:val="30"/>
        <w:shd w:val="clear" w:color="auto" w:fill="auto"/>
        <w:tabs>
          <w:tab w:val="left" w:pos="720"/>
          <w:tab w:val="left" w:pos="1134"/>
          <w:tab w:val="left" w:pos="1701"/>
        </w:tabs>
        <w:spacing w:before="0" w:after="0" w:line="276" w:lineRule="auto"/>
        <w:ind w:right="120" w:firstLine="0"/>
        <w:jc w:val="both"/>
        <w:rPr>
          <w:b/>
          <w:sz w:val="24"/>
          <w:szCs w:val="24"/>
        </w:rPr>
      </w:pPr>
    </w:p>
    <w:p w:rsidR="00EB6A68" w:rsidRPr="00DA38DA" w:rsidRDefault="00EB6A68" w:rsidP="00DA38DA">
      <w:pPr>
        <w:pStyle w:val="30"/>
        <w:numPr>
          <w:ilvl w:val="0"/>
          <w:numId w:val="13"/>
        </w:numPr>
        <w:shd w:val="clear" w:color="auto" w:fill="auto"/>
        <w:tabs>
          <w:tab w:val="left" w:pos="720"/>
          <w:tab w:val="left" w:pos="993"/>
        </w:tabs>
        <w:spacing w:before="0" w:after="0" w:line="276" w:lineRule="auto"/>
        <w:ind w:right="120" w:hanging="11"/>
        <w:jc w:val="both"/>
        <w:rPr>
          <w:b/>
          <w:sz w:val="24"/>
          <w:szCs w:val="24"/>
        </w:rPr>
      </w:pPr>
      <w:r w:rsidRPr="00DA38DA">
        <w:rPr>
          <w:b/>
          <w:sz w:val="24"/>
          <w:szCs w:val="24"/>
        </w:rPr>
        <w:t>Недопустими кандидати</w:t>
      </w:r>
      <w:r w:rsidRPr="00DA38DA">
        <w:rPr>
          <w:sz w:val="24"/>
          <w:szCs w:val="24"/>
        </w:rPr>
        <w:t xml:space="preserve">: </w:t>
      </w:r>
    </w:p>
    <w:p w:rsidR="00EB6A68" w:rsidRPr="00DA38DA" w:rsidRDefault="00EB6A68" w:rsidP="00DA38DA">
      <w:pPr>
        <w:pStyle w:val="30"/>
        <w:numPr>
          <w:ilvl w:val="1"/>
          <w:numId w:val="13"/>
        </w:numPr>
        <w:shd w:val="clear" w:color="auto" w:fill="auto"/>
        <w:tabs>
          <w:tab w:val="left" w:pos="720"/>
          <w:tab w:val="left" w:pos="1134"/>
        </w:tabs>
        <w:spacing w:before="0" w:after="0" w:line="276" w:lineRule="auto"/>
        <w:ind w:left="0" w:right="120" w:firstLine="709"/>
        <w:jc w:val="both"/>
        <w:rPr>
          <w:b/>
          <w:sz w:val="24"/>
          <w:szCs w:val="24"/>
        </w:rPr>
      </w:pPr>
      <w:r w:rsidRPr="00DA38DA">
        <w:rPr>
          <w:sz w:val="24"/>
          <w:szCs w:val="24"/>
        </w:rPr>
        <w:t>Организации, които имат задължения към държава</w:t>
      </w:r>
      <w:r w:rsidR="005504AD">
        <w:rPr>
          <w:sz w:val="24"/>
          <w:szCs w:val="24"/>
        </w:rPr>
        <w:t>та</w:t>
      </w:r>
      <w:r w:rsidRPr="00DA38DA">
        <w:rPr>
          <w:sz w:val="24"/>
          <w:szCs w:val="24"/>
        </w:rPr>
        <w:t xml:space="preserve"> и община Смядово;</w:t>
      </w:r>
    </w:p>
    <w:p w:rsidR="00EB6A68" w:rsidRPr="00DA38DA" w:rsidRDefault="00EB6A68" w:rsidP="00DA38DA">
      <w:pPr>
        <w:pStyle w:val="30"/>
        <w:numPr>
          <w:ilvl w:val="1"/>
          <w:numId w:val="13"/>
        </w:numPr>
        <w:shd w:val="clear" w:color="auto" w:fill="auto"/>
        <w:tabs>
          <w:tab w:val="left" w:pos="720"/>
          <w:tab w:val="left" w:pos="1134"/>
        </w:tabs>
        <w:spacing w:before="0" w:after="0" w:line="276" w:lineRule="auto"/>
        <w:ind w:left="0" w:right="120" w:firstLine="709"/>
        <w:jc w:val="both"/>
        <w:rPr>
          <w:sz w:val="24"/>
          <w:szCs w:val="24"/>
        </w:rPr>
      </w:pPr>
      <w:r w:rsidRPr="00DA38DA">
        <w:rPr>
          <w:sz w:val="24"/>
          <w:szCs w:val="24"/>
        </w:rPr>
        <w:t>Орган</w:t>
      </w:r>
      <w:r w:rsidR="005504AD">
        <w:rPr>
          <w:sz w:val="24"/>
          <w:szCs w:val="24"/>
        </w:rPr>
        <w:t>изации с политическа насоченост.</w:t>
      </w:r>
      <w:r w:rsidRPr="00DA38DA">
        <w:rPr>
          <w:sz w:val="24"/>
          <w:szCs w:val="24"/>
        </w:rPr>
        <w:t xml:space="preserve"> </w:t>
      </w:r>
    </w:p>
    <w:p w:rsidR="00EB6A68" w:rsidRDefault="00EB6A68" w:rsidP="00EB6A68">
      <w:pPr>
        <w:pStyle w:val="30"/>
        <w:shd w:val="clear" w:color="auto" w:fill="auto"/>
        <w:tabs>
          <w:tab w:val="left" w:pos="720"/>
          <w:tab w:val="left" w:pos="1134"/>
        </w:tabs>
        <w:spacing w:before="0" w:after="0" w:line="276" w:lineRule="auto"/>
        <w:ind w:right="120" w:firstLine="0"/>
        <w:jc w:val="both"/>
        <w:rPr>
          <w:sz w:val="24"/>
          <w:szCs w:val="24"/>
        </w:rPr>
      </w:pPr>
    </w:p>
    <w:p w:rsidR="00A10ED5" w:rsidRDefault="00CB00FD" w:rsidP="002A2913">
      <w:pPr>
        <w:pStyle w:val="30"/>
        <w:numPr>
          <w:ilvl w:val="0"/>
          <w:numId w:val="13"/>
        </w:numPr>
        <w:shd w:val="clear" w:color="auto" w:fill="auto"/>
        <w:tabs>
          <w:tab w:val="left" w:pos="851"/>
          <w:tab w:val="left" w:pos="993"/>
        </w:tabs>
        <w:spacing w:before="0" w:after="0" w:line="240" w:lineRule="auto"/>
        <w:ind w:left="0" w:right="120" w:firstLine="709"/>
        <w:jc w:val="both"/>
        <w:rPr>
          <w:b/>
          <w:sz w:val="24"/>
          <w:szCs w:val="24"/>
        </w:rPr>
      </w:pPr>
      <w:r w:rsidRPr="00CB00FD">
        <w:rPr>
          <w:b/>
          <w:sz w:val="24"/>
          <w:szCs w:val="24"/>
        </w:rPr>
        <w:t>Д</w:t>
      </w:r>
      <w:r>
        <w:rPr>
          <w:b/>
          <w:sz w:val="24"/>
          <w:szCs w:val="24"/>
        </w:rPr>
        <w:t xml:space="preserve">опустими дейности </w:t>
      </w:r>
    </w:p>
    <w:p w:rsidR="002A2913" w:rsidRDefault="00A10ED5" w:rsidP="00A10ED5">
      <w:pPr>
        <w:pStyle w:val="30"/>
        <w:shd w:val="clear" w:color="auto" w:fill="auto"/>
        <w:tabs>
          <w:tab w:val="left" w:pos="851"/>
          <w:tab w:val="left" w:pos="993"/>
        </w:tabs>
        <w:spacing w:before="0" w:after="0" w:line="240" w:lineRule="auto"/>
        <w:ind w:left="709" w:right="120" w:firstLine="0"/>
        <w:jc w:val="both"/>
        <w:rPr>
          <w:b/>
          <w:sz w:val="24"/>
          <w:szCs w:val="24"/>
        </w:rPr>
      </w:pPr>
      <w:r w:rsidRPr="00A10ED5">
        <w:rPr>
          <w:sz w:val="24"/>
          <w:szCs w:val="24"/>
        </w:rPr>
        <w:t>Финансират се г</w:t>
      </w:r>
      <w:r w:rsidR="00CB00FD" w:rsidRPr="00CB00FD">
        <w:rPr>
          <w:sz w:val="24"/>
          <w:szCs w:val="24"/>
        </w:rPr>
        <w:t xml:space="preserve">раждански инициативи в следните приоритетни области: </w:t>
      </w:r>
      <w:r w:rsidR="00CB00FD" w:rsidRPr="00CB00FD">
        <w:rPr>
          <w:sz w:val="24"/>
          <w:szCs w:val="24"/>
        </w:rPr>
        <w:tab/>
      </w:r>
    </w:p>
    <w:p w:rsidR="00A10ED5" w:rsidRPr="00A10ED5" w:rsidRDefault="00A10ED5" w:rsidP="00A10ED5">
      <w:pPr>
        <w:pStyle w:val="ac"/>
        <w:numPr>
          <w:ilvl w:val="1"/>
          <w:numId w:val="13"/>
        </w:numPr>
        <w:tabs>
          <w:tab w:val="left" w:pos="1134"/>
        </w:tabs>
        <w:ind w:left="0" w:firstLine="709"/>
        <w:jc w:val="both"/>
      </w:pPr>
      <w:r w:rsidRPr="00A10ED5">
        <w:t>Подобряване облика на населените места /почистване, залесяване, оформяне на градински кътове, подобряване състоянието на спортни и детски площадки, поставяне на пясъчници, освежаване чрез боядисване и варосване</w:t>
      </w:r>
      <w:r>
        <w:t xml:space="preserve"> и др.</w:t>
      </w:r>
      <w:r w:rsidR="005504AD">
        <w:t>/</w:t>
      </w:r>
      <w:r w:rsidRPr="00A10ED5">
        <w:t>;</w:t>
      </w:r>
    </w:p>
    <w:p w:rsidR="00A10ED5" w:rsidRPr="00A10ED5" w:rsidRDefault="00A10ED5" w:rsidP="00A10ED5">
      <w:pPr>
        <w:pStyle w:val="30"/>
        <w:numPr>
          <w:ilvl w:val="1"/>
          <w:numId w:val="13"/>
        </w:numPr>
        <w:shd w:val="clear" w:color="auto" w:fill="auto"/>
        <w:tabs>
          <w:tab w:val="left" w:pos="0"/>
          <w:tab w:val="left" w:pos="851"/>
          <w:tab w:val="left" w:pos="1134"/>
        </w:tabs>
        <w:spacing w:before="0" w:after="0" w:line="240" w:lineRule="auto"/>
        <w:ind w:left="0" w:right="120" w:firstLine="709"/>
        <w:jc w:val="both"/>
        <w:rPr>
          <w:b/>
          <w:sz w:val="24"/>
          <w:szCs w:val="24"/>
        </w:rPr>
      </w:pPr>
      <w:r w:rsidRPr="00A10ED5">
        <w:rPr>
          <w:sz w:val="24"/>
          <w:szCs w:val="24"/>
        </w:rPr>
        <w:t>Насърчаване на доброволческа дейност, междукултурно и междуетническо сътрудничество</w:t>
      </w:r>
      <w:r w:rsidR="00200C6C">
        <w:rPr>
          <w:sz w:val="24"/>
          <w:szCs w:val="24"/>
        </w:rPr>
        <w:t>;</w:t>
      </w:r>
      <w:r w:rsidRPr="00A10ED5">
        <w:rPr>
          <w:sz w:val="24"/>
          <w:szCs w:val="24"/>
        </w:rPr>
        <w:t xml:space="preserve"> </w:t>
      </w:r>
    </w:p>
    <w:p w:rsidR="00E14A32" w:rsidRPr="00A10ED5" w:rsidRDefault="002A2913" w:rsidP="00A10ED5">
      <w:pPr>
        <w:pStyle w:val="30"/>
        <w:numPr>
          <w:ilvl w:val="1"/>
          <w:numId w:val="13"/>
        </w:numPr>
        <w:shd w:val="clear" w:color="auto" w:fill="auto"/>
        <w:tabs>
          <w:tab w:val="left" w:pos="0"/>
          <w:tab w:val="left" w:pos="851"/>
          <w:tab w:val="left" w:pos="1134"/>
        </w:tabs>
        <w:spacing w:before="0" w:after="0" w:line="240" w:lineRule="auto"/>
        <w:ind w:left="0" w:right="120" w:firstLine="709"/>
        <w:jc w:val="both"/>
        <w:rPr>
          <w:b/>
          <w:sz w:val="24"/>
          <w:szCs w:val="24"/>
        </w:rPr>
      </w:pPr>
      <w:r>
        <w:rPr>
          <w:sz w:val="24"/>
          <w:szCs w:val="24"/>
        </w:rPr>
        <w:t>Социална сфера;</w:t>
      </w:r>
    </w:p>
    <w:p w:rsidR="00E14A32" w:rsidRPr="00E14A32" w:rsidRDefault="00E14A32" w:rsidP="00E14A32">
      <w:pPr>
        <w:pStyle w:val="30"/>
        <w:numPr>
          <w:ilvl w:val="1"/>
          <w:numId w:val="13"/>
        </w:numPr>
        <w:shd w:val="clear" w:color="auto" w:fill="auto"/>
        <w:tabs>
          <w:tab w:val="left" w:pos="709"/>
          <w:tab w:val="left" w:pos="1134"/>
        </w:tabs>
        <w:spacing w:before="0" w:after="0" w:line="240" w:lineRule="auto"/>
        <w:ind w:left="0" w:right="120" w:firstLine="709"/>
        <w:jc w:val="both"/>
        <w:rPr>
          <w:b/>
          <w:sz w:val="24"/>
          <w:szCs w:val="24"/>
        </w:rPr>
      </w:pPr>
      <w:r>
        <w:rPr>
          <w:sz w:val="24"/>
          <w:szCs w:val="24"/>
        </w:rPr>
        <w:t>Организира</w:t>
      </w:r>
      <w:r w:rsidR="005504AD">
        <w:rPr>
          <w:sz w:val="24"/>
          <w:szCs w:val="24"/>
        </w:rPr>
        <w:t>не на ежегодни конкурси за най-</w:t>
      </w:r>
      <w:r w:rsidR="00200C6C">
        <w:rPr>
          <w:sz w:val="24"/>
          <w:szCs w:val="24"/>
        </w:rPr>
        <w:t>добро населено място, улица</w:t>
      </w:r>
      <w:r>
        <w:rPr>
          <w:sz w:val="24"/>
          <w:szCs w:val="24"/>
        </w:rPr>
        <w:t xml:space="preserve"> и други дейности;</w:t>
      </w:r>
      <w:r w:rsidRPr="00E14A32">
        <w:rPr>
          <w:sz w:val="24"/>
          <w:szCs w:val="24"/>
        </w:rPr>
        <w:t xml:space="preserve"> </w:t>
      </w:r>
    </w:p>
    <w:p w:rsidR="00E14A32" w:rsidRDefault="00E14A32" w:rsidP="00E14A32">
      <w:pPr>
        <w:pStyle w:val="30"/>
        <w:numPr>
          <w:ilvl w:val="1"/>
          <w:numId w:val="13"/>
        </w:numPr>
        <w:shd w:val="clear" w:color="auto" w:fill="auto"/>
        <w:tabs>
          <w:tab w:val="left" w:pos="709"/>
          <w:tab w:val="left" w:pos="1134"/>
        </w:tabs>
        <w:spacing w:before="0" w:after="0" w:line="240" w:lineRule="auto"/>
        <w:ind w:left="0" w:right="120" w:firstLine="709"/>
        <w:jc w:val="both"/>
        <w:rPr>
          <w:b/>
          <w:sz w:val="24"/>
          <w:szCs w:val="24"/>
        </w:rPr>
      </w:pPr>
      <w:r>
        <w:rPr>
          <w:sz w:val="24"/>
          <w:szCs w:val="24"/>
        </w:rPr>
        <w:t>Образование</w:t>
      </w:r>
      <w:r w:rsidRPr="005504AD">
        <w:rPr>
          <w:sz w:val="24"/>
          <w:szCs w:val="24"/>
        </w:rPr>
        <w:t>;</w:t>
      </w:r>
    </w:p>
    <w:p w:rsidR="00E14A32" w:rsidRPr="00E14A32" w:rsidRDefault="00E14A32" w:rsidP="00E14A32">
      <w:pPr>
        <w:pStyle w:val="30"/>
        <w:numPr>
          <w:ilvl w:val="1"/>
          <w:numId w:val="13"/>
        </w:numPr>
        <w:shd w:val="clear" w:color="auto" w:fill="auto"/>
        <w:tabs>
          <w:tab w:val="left" w:pos="709"/>
          <w:tab w:val="left" w:pos="1134"/>
        </w:tabs>
        <w:spacing w:before="0" w:after="0" w:line="240" w:lineRule="auto"/>
        <w:ind w:left="0" w:right="120" w:firstLine="709"/>
        <w:jc w:val="both"/>
        <w:rPr>
          <w:b/>
          <w:sz w:val="24"/>
          <w:szCs w:val="24"/>
        </w:rPr>
      </w:pPr>
      <w:r>
        <w:rPr>
          <w:sz w:val="24"/>
          <w:szCs w:val="24"/>
        </w:rPr>
        <w:t>Култура;</w:t>
      </w:r>
    </w:p>
    <w:p w:rsidR="00E425BD" w:rsidRDefault="00E14A32" w:rsidP="002C6CCE">
      <w:pPr>
        <w:pStyle w:val="30"/>
        <w:numPr>
          <w:ilvl w:val="1"/>
          <w:numId w:val="13"/>
        </w:numPr>
        <w:shd w:val="clear" w:color="auto" w:fill="auto"/>
        <w:tabs>
          <w:tab w:val="left" w:pos="709"/>
          <w:tab w:val="left" w:pos="1134"/>
        </w:tabs>
        <w:spacing w:before="0" w:after="0" w:line="240" w:lineRule="auto"/>
        <w:ind w:left="0" w:right="120" w:firstLine="709"/>
        <w:jc w:val="both"/>
        <w:rPr>
          <w:b/>
          <w:sz w:val="24"/>
          <w:szCs w:val="24"/>
        </w:rPr>
      </w:pPr>
      <w:r>
        <w:rPr>
          <w:sz w:val="24"/>
          <w:szCs w:val="24"/>
        </w:rPr>
        <w:t>Спорт</w:t>
      </w:r>
      <w:r w:rsidR="005504AD">
        <w:rPr>
          <w:sz w:val="24"/>
          <w:szCs w:val="24"/>
        </w:rPr>
        <w:t>.</w:t>
      </w:r>
    </w:p>
    <w:p w:rsidR="002C6CCE" w:rsidRPr="002C6CCE" w:rsidRDefault="002C6CCE" w:rsidP="002C6CCE">
      <w:pPr>
        <w:pStyle w:val="30"/>
        <w:shd w:val="clear" w:color="auto" w:fill="auto"/>
        <w:tabs>
          <w:tab w:val="left" w:pos="709"/>
          <w:tab w:val="left" w:pos="1134"/>
        </w:tabs>
        <w:spacing w:before="0" w:after="0" w:line="240" w:lineRule="auto"/>
        <w:ind w:left="709" w:right="120" w:firstLine="0"/>
        <w:jc w:val="both"/>
        <w:rPr>
          <w:b/>
          <w:sz w:val="24"/>
          <w:szCs w:val="24"/>
        </w:rPr>
      </w:pPr>
    </w:p>
    <w:p w:rsidR="00E14A32" w:rsidRPr="00DA38DA" w:rsidRDefault="00E14A32" w:rsidP="00DA38DA">
      <w:pPr>
        <w:pStyle w:val="30"/>
        <w:numPr>
          <w:ilvl w:val="0"/>
          <w:numId w:val="13"/>
        </w:numPr>
        <w:shd w:val="clear" w:color="auto" w:fill="auto"/>
        <w:tabs>
          <w:tab w:val="left" w:pos="709"/>
          <w:tab w:val="left" w:pos="1134"/>
        </w:tabs>
        <w:spacing w:before="0" w:after="0" w:line="276" w:lineRule="auto"/>
        <w:ind w:right="120" w:hanging="11"/>
        <w:jc w:val="both"/>
        <w:rPr>
          <w:b/>
          <w:sz w:val="24"/>
          <w:szCs w:val="24"/>
        </w:rPr>
      </w:pPr>
      <w:r w:rsidRPr="00DA38DA">
        <w:rPr>
          <w:b/>
          <w:sz w:val="24"/>
          <w:szCs w:val="24"/>
        </w:rPr>
        <w:t>Недопустими дейности за финансиране</w:t>
      </w:r>
      <w:r w:rsidRPr="00DA38DA">
        <w:rPr>
          <w:sz w:val="24"/>
          <w:szCs w:val="24"/>
        </w:rPr>
        <w:t>:</w:t>
      </w:r>
    </w:p>
    <w:p w:rsidR="00E14A32" w:rsidRPr="00DA38DA" w:rsidRDefault="002A2913" w:rsidP="00DA38DA">
      <w:pPr>
        <w:pStyle w:val="30"/>
        <w:numPr>
          <w:ilvl w:val="1"/>
          <w:numId w:val="13"/>
        </w:numPr>
        <w:shd w:val="clear" w:color="auto" w:fill="auto"/>
        <w:tabs>
          <w:tab w:val="left" w:pos="709"/>
          <w:tab w:val="left" w:pos="1134"/>
        </w:tabs>
        <w:spacing w:before="0" w:after="0" w:line="276" w:lineRule="auto"/>
        <w:ind w:left="709" w:right="120" w:firstLine="0"/>
        <w:jc w:val="both"/>
        <w:rPr>
          <w:b/>
          <w:sz w:val="28"/>
          <w:szCs w:val="24"/>
        </w:rPr>
      </w:pPr>
      <w:r w:rsidRPr="00DA38DA">
        <w:rPr>
          <w:sz w:val="28"/>
          <w:szCs w:val="24"/>
        </w:rPr>
        <w:t xml:space="preserve"> </w:t>
      </w:r>
      <w:r w:rsidR="00E14A32" w:rsidRPr="00DA38DA">
        <w:rPr>
          <w:sz w:val="24"/>
        </w:rPr>
        <w:t xml:space="preserve">Дейности, които вече са финансирани от други източници; </w:t>
      </w:r>
    </w:p>
    <w:p w:rsidR="00E14A32" w:rsidRPr="00DA38DA" w:rsidRDefault="00E14A32" w:rsidP="00DA38DA">
      <w:pPr>
        <w:pStyle w:val="30"/>
        <w:numPr>
          <w:ilvl w:val="1"/>
          <w:numId w:val="13"/>
        </w:numPr>
        <w:shd w:val="clear" w:color="auto" w:fill="auto"/>
        <w:tabs>
          <w:tab w:val="left" w:pos="709"/>
          <w:tab w:val="left" w:pos="1134"/>
        </w:tabs>
        <w:spacing w:before="0" w:after="0" w:line="276" w:lineRule="auto"/>
        <w:ind w:left="709" w:right="120" w:firstLine="0"/>
        <w:jc w:val="both"/>
        <w:rPr>
          <w:b/>
          <w:sz w:val="28"/>
          <w:szCs w:val="24"/>
        </w:rPr>
      </w:pPr>
      <w:r w:rsidRPr="00DA38DA">
        <w:rPr>
          <w:sz w:val="24"/>
        </w:rPr>
        <w:t xml:space="preserve"> Дейности, чието изпълнение е стартирало преди подаване на проектното предложение; </w:t>
      </w:r>
    </w:p>
    <w:p w:rsidR="00E14A32" w:rsidRPr="00DA38DA" w:rsidRDefault="00E14A32" w:rsidP="00DA38DA">
      <w:pPr>
        <w:pStyle w:val="30"/>
        <w:numPr>
          <w:ilvl w:val="1"/>
          <w:numId w:val="13"/>
        </w:numPr>
        <w:shd w:val="clear" w:color="auto" w:fill="auto"/>
        <w:tabs>
          <w:tab w:val="left" w:pos="709"/>
          <w:tab w:val="left" w:pos="1134"/>
        </w:tabs>
        <w:spacing w:before="0" w:after="0" w:line="276" w:lineRule="auto"/>
        <w:ind w:left="709" w:right="120" w:firstLine="0"/>
        <w:jc w:val="both"/>
        <w:rPr>
          <w:b/>
          <w:sz w:val="28"/>
          <w:szCs w:val="24"/>
        </w:rPr>
      </w:pPr>
      <w:r w:rsidRPr="00DA38DA">
        <w:rPr>
          <w:sz w:val="24"/>
        </w:rPr>
        <w:t xml:space="preserve"> Дейности с политическа насоченост</w:t>
      </w:r>
      <w:r w:rsidR="005504AD">
        <w:rPr>
          <w:sz w:val="24"/>
        </w:rPr>
        <w:t>.</w:t>
      </w:r>
    </w:p>
    <w:p w:rsidR="00E14A32" w:rsidRDefault="00E14A32" w:rsidP="002C6CCE">
      <w:pPr>
        <w:pStyle w:val="30"/>
        <w:shd w:val="clear" w:color="auto" w:fill="auto"/>
        <w:tabs>
          <w:tab w:val="left" w:pos="709"/>
          <w:tab w:val="left" w:pos="1134"/>
        </w:tabs>
        <w:spacing w:before="0" w:after="0" w:line="240" w:lineRule="auto"/>
        <w:ind w:right="120" w:firstLine="0"/>
        <w:jc w:val="both"/>
      </w:pPr>
    </w:p>
    <w:p w:rsidR="00E14A32" w:rsidRPr="00E14A32" w:rsidRDefault="00E14A32" w:rsidP="00A10ED5">
      <w:pPr>
        <w:pStyle w:val="30"/>
        <w:numPr>
          <w:ilvl w:val="0"/>
          <w:numId w:val="13"/>
        </w:numPr>
        <w:shd w:val="clear" w:color="auto" w:fill="auto"/>
        <w:tabs>
          <w:tab w:val="left" w:pos="1134"/>
        </w:tabs>
        <w:spacing w:before="0" w:after="0" w:line="276" w:lineRule="auto"/>
        <w:ind w:left="0" w:right="120" w:firstLine="709"/>
        <w:jc w:val="both"/>
        <w:rPr>
          <w:b/>
          <w:sz w:val="24"/>
          <w:szCs w:val="24"/>
        </w:rPr>
      </w:pPr>
      <w:r w:rsidRPr="00E14A32">
        <w:rPr>
          <w:b/>
          <w:sz w:val="24"/>
          <w:szCs w:val="24"/>
        </w:rPr>
        <w:t>Допустимост на разходите</w:t>
      </w:r>
      <w:r w:rsidR="005504AD">
        <w:rPr>
          <w:b/>
          <w:sz w:val="24"/>
          <w:szCs w:val="24"/>
        </w:rPr>
        <w:t xml:space="preserve"> </w:t>
      </w:r>
      <w:r w:rsidR="005504AD">
        <w:rPr>
          <w:sz w:val="24"/>
          <w:szCs w:val="24"/>
        </w:rPr>
        <w:t xml:space="preserve">– </w:t>
      </w:r>
      <w:r>
        <w:rPr>
          <w:sz w:val="24"/>
          <w:szCs w:val="24"/>
        </w:rPr>
        <w:t>за да бъдат допустими разходите по настоящата Програма за предоставяне на БФП, трябва да отговарят на следните условия:</w:t>
      </w:r>
    </w:p>
    <w:p w:rsidR="00E14A32" w:rsidRPr="00E14A32" w:rsidRDefault="00E14A32" w:rsidP="00A10ED5">
      <w:pPr>
        <w:pStyle w:val="30"/>
        <w:numPr>
          <w:ilvl w:val="1"/>
          <w:numId w:val="13"/>
        </w:numPr>
        <w:shd w:val="clear" w:color="auto" w:fill="auto"/>
        <w:tabs>
          <w:tab w:val="left" w:pos="1134"/>
        </w:tabs>
        <w:spacing w:before="0" w:after="0" w:line="276" w:lineRule="auto"/>
        <w:ind w:left="0" w:right="120" w:firstLine="709"/>
        <w:jc w:val="both"/>
        <w:rPr>
          <w:b/>
          <w:sz w:val="28"/>
          <w:szCs w:val="24"/>
        </w:rPr>
      </w:pPr>
      <w:r w:rsidRPr="00E14A32">
        <w:rPr>
          <w:sz w:val="24"/>
        </w:rPr>
        <w:t xml:space="preserve">Да са необходими за изпълнението на проекта и да отговарят на принципите за добро финансово управление; </w:t>
      </w:r>
    </w:p>
    <w:p w:rsidR="00E14A32" w:rsidRPr="00E14A32" w:rsidRDefault="00E14A32" w:rsidP="00A10ED5">
      <w:pPr>
        <w:pStyle w:val="30"/>
        <w:numPr>
          <w:ilvl w:val="1"/>
          <w:numId w:val="13"/>
        </w:numPr>
        <w:shd w:val="clear" w:color="auto" w:fill="auto"/>
        <w:tabs>
          <w:tab w:val="left" w:pos="1134"/>
        </w:tabs>
        <w:spacing w:before="0" w:after="0" w:line="276" w:lineRule="auto"/>
        <w:ind w:left="0" w:right="120" w:firstLine="709"/>
        <w:jc w:val="both"/>
        <w:rPr>
          <w:b/>
          <w:sz w:val="28"/>
          <w:szCs w:val="24"/>
        </w:rPr>
      </w:pPr>
      <w:r w:rsidRPr="00E14A32">
        <w:rPr>
          <w:sz w:val="24"/>
        </w:rPr>
        <w:t xml:space="preserve">Да бъдат извършени след датата на подписване на договора за БФП и до изтичане срока на изпълнение на проекта; </w:t>
      </w:r>
    </w:p>
    <w:p w:rsidR="00E14A32" w:rsidRPr="00E14A32" w:rsidRDefault="00E14A32" w:rsidP="00A10ED5">
      <w:pPr>
        <w:pStyle w:val="30"/>
        <w:numPr>
          <w:ilvl w:val="1"/>
          <w:numId w:val="13"/>
        </w:numPr>
        <w:shd w:val="clear" w:color="auto" w:fill="auto"/>
        <w:tabs>
          <w:tab w:val="left" w:pos="1134"/>
        </w:tabs>
        <w:spacing w:before="0" w:after="0" w:line="276" w:lineRule="auto"/>
        <w:ind w:left="0" w:right="120" w:firstLine="709"/>
        <w:jc w:val="both"/>
        <w:rPr>
          <w:b/>
          <w:sz w:val="28"/>
          <w:szCs w:val="24"/>
        </w:rPr>
      </w:pPr>
      <w:r w:rsidRPr="00E14A32">
        <w:rPr>
          <w:sz w:val="24"/>
        </w:rPr>
        <w:t xml:space="preserve"> Да бъдат извършени законосъобразно, да м</w:t>
      </w:r>
      <w:r w:rsidR="005504AD">
        <w:rPr>
          <w:sz w:val="24"/>
        </w:rPr>
        <w:t>огат да се установят и проверят</w:t>
      </w:r>
      <w:r w:rsidRPr="00E14A32">
        <w:rPr>
          <w:sz w:val="24"/>
        </w:rPr>
        <w:t xml:space="preserve"> и да са подкрепени от оригинални разходооправдателни документи; </w:t>
      </w:r>
    </w:p>
    <w:p w:rsidR="001E3AC5" w:rsidRDefault="001E3AC5" w:rsidP="000E59B8"/>
    <w:p w:rsidR="000E59B8" w:rsidRDefault="000E59B8" w:rsidP="00C06041">
      <w:pPr>
        <w:pStyle w:val="ac"/>
        <w:numPr>
          <w:ilvl w:val="0"/>
          <w:numId w:val="13"/>
        </w:numPr>
        <w:tabs>
          <w:tab w:val="left" w:pos="993"/>
        </w:tabs>
        <w:spacing w:line="276" w:lineRule="auto"/>
        <w:ind w:hanging="11"/>
        <w:jc w:val="both"/>
        <w:rPr>
          <w:b/>
        </w:rPr>
      </w:pPr>
      <w:r w:rsidRPr="000E59B8">
        <w:rPr>
          <w:b/>
        </w:rPr>
        <w:t xml:space="preserve">Недопустими разходи за финансиране: </w:t>
      </w:r>
    </w:p>
    <w:p w:rsidR="000E59B8" w:rsidRPr="000E59B8" w:rsidRDefault="000E59B8" w:rsidP="00C06041">
      <w:pPr>
        <w:pStyle w:val="ac"/>
        <w:numPr>
          <w:ilvl w:val="1"/>
          <w:numId w:val="13"/>
        </w:numPr>
        <w:tabs>
          <w:tab w:val="left" w:pos="774"/>
        </w:tabs>
        <w:spacing w:line="276" w:lineRule="auto"/>
        <w:ind w:left="1134" w:hanging="425"/>
        <w:jc w:val="both"/>
        <w:rPr>
          <w:b/>
        </w:rPr>
      </w:pPr>
      <w:r>
        <w:t xml:space="preserve">Предварителни разходи за подготовка на проектното предложение; </w:t>
      </w:r>
    </w:p>
    <w:p w:rsidR="000E59B8" w:rsidRPr="000E59B8" w:rsidRDefault="000E59B8" w:rsidP="00C06041">
      <w:pPr>
        <w:pStyle w:val="ac"/>
        <w:numPr>
          <w:ilvl w:val="1"/>
          <w:numId w:val="13"/>
        </w:numPr>
        <w:tabs>
          <w:tab w:val="left" w:pos="774"/>
        </w:tabs>
        <w:spacing w:line="276" w:lineRule="auto"/>
        <w:ind w:left="1134" w:hanging="425"/>
        <w:jc w:val="both"/>
        <w:rPr>
          <w:b/>
        </w:rPr>
      </w:pPr>
      <w:r>
        <w:lastRenderedPageBreak/>
        <w:t xml:space="preserve">Административни разходи; </w:t>
      </w:r>
    </w:p>
    <w:p w:rsidR="000E59B8" w:rsidRPr="000E59B8" w:rsidRDefault="000E59B8" w:rsidP="00C06041">
      <w:pPr>
        <w:pStyle w:val="ac"/>
        <w:numPr>
          <w:ilvl w:val="1"/>
          <w:numId w:val="13"/>
        </w:numPr>
        <w:tabs>
          <w:tab w:val="left" w:pos="774"/>
        </w:tabs>
        <w:spacing w:line="276" w:lineRule="auto"/>
        <w:ind w:left="1134" w:hanging="425"/>
        <w:jc w:val="both"/>
        <w:rPr>
          <w:b/>
        </w:rPr>
      </w:pPr>
      <w:r>
        <w:t xml:space="preserve">Разходи за самоцелни ремонтни дейности и офис обзавеждане; </w:t>
      </w:r>
    </w:p>
    <w:p w:rsidR="000E59B8" w:rsidRPr="000E59B8" w:rsidRDefault="000E59B8" w:rsidP="00C06041">
      <w:pPr>
        <w:pStyle w:val="ac"/>
        <w:numPr>
          <w:ilvl w:val="1"/>
          <w:numId w:val="13"/>
        </w:numPr>
        <w:tabs>
          <w:tab w:val="left" w:pos="774"/>
        </w:tabs>
        <w:spacing w:line="276" w:lineRule="auto"/>
        <w:ind w:left="1134" w:hanging="425"/>
        <w:jc w:val="both"/>
        <w:rPr>
          <w:b/>
        </w:rPr>
      </w:pPr>
      <w:r>
        <w:t xml:space="preserve">Разходи за възнаграждения на екипа на проекта; </w:t>
      </w:r>
    </w:p>
    <w:p w:rsidR="000E59B8" w:rsidRPr="000E59B8" w:rsidRDefault="000E59B8" w:rsidP="00C06041">
      <w:pPr>
        <w:pStyle w:val="ac"/>
        <w:numPr>
          <w:ilvl w:val="1"/>
          <w:numId w:val="13"/>
        </w:numPr>
        <w:tabs>
          <w:tab w:val="left" w:pos="774"/>
        </w:tabs>
        <w:spacing w:line="276" w:lineRule="auto"/>
        <w:ind w:left="1134" w:hanging="425"/>
        <w:jc w:val="both"/>
        <w:rPr>
          <w:b/>
        </w:rPr>
      </w:pPr>
      <w:r>
        <w:t>Комунални разходи – ток, вода, телефон, отопление;</w:t>
      </w:r>
    </w:p>
    <w:p w:rsidR="000E59B8" w:rsidRPr="000E59B8" w:rsidRDefault="005504AD" w:rsidP="00C06041">
      <w:pPr>
        <w:pStyle w:val="ac"/>
        <w:numPr>
          <w:ilvl w:val="1"/>
          <w:numId w:val="13"/>
        </w:numPr>
        <w:tabs>
          <w:tab w:val="left" w:pos="774"/>
          <w:tab w:val="left" w:pos="1134"/>
        </w:tabs>
        <w:spacing w:line="276" w:lineRule="auto"/>
        <w:ind w:left="0" w:firstLine="709"/>
        <w:jc w:val="both"/>
        <w:rPr>
          <w:b/>
        </w:rPr>
      </w:pPr>
      <w:r>
        <w:t>Разходи</w:t>
      </w:r>
      <w:r w:rsidR="000E59B8">
        <w:t xml:space="preserve"> за публичност;</w:t>
      </w:r>
    </w:p>
    <w:p w:rsidR="003140BD" w:rsidRPr="00C06041" w:rsidRDefault="003140BD" w:rsidP="00C06041">
      <w:pPr>
        <w:pStyle w:val="ac"/>
        <w:numPr>
          <w:ilvl w:val="1"/>
          <w:numId w:val="13"/>
        </w:numPr>
        <w:tabs>
          <w:tab w:val="left" w:pos="774"/>
          <w:tab w:val="left" w:pos="1134"/>
        </w:tabs>
        <w:spacing w:line="276" w:lineRule="auto"/>
        <w:ind w:left="0" w:firstLine="709"/>
        <w:jc w:val="both"/>
        <w:rPr>
          <w:b/>
        </w:rPr>
      </w:pPr>
      <w:r>
        <w:t>Транспортни разходи и р</w:t>
      </w:r>
      <w:r w:rsidR="000E59B8">
        <w:t>азходи за командировк</w:t>
      </w:r>
      <w:r w:rsidR="005504AD">
        <w:t>и</w:t>
      </w:r>
      <w:r>
        <w:t>.</w:t>
      </w:r>
    </w:p>
    <w:p w:rsidR="00C06041" w:rsidRDefault="00C06041" w:rsidP="00C06041">
      <w:pPr>
        <w:tabs>
          <w:tab w:val="left" w:pos="774"/>
          <w:tab w:val="left" w:pos="1134"/>
        </w:tabs>
        <w:spacing w:line="276" w:lineRule="auto"/>
        <w:jc w:val="both"/>
        <w:rPr>
          <w:b/>
        </w:rPr>
      </w:pPr>
    </w:p>
    <w:p w:rsidR="00C06041" w:rsidRPr="00DA38DA" w:rsidRDefault="00C06041" w:rsidP="00C06041">
      <w:pPr>
        <w:pStyle w:val="30"/>
        <w:numPr>
          <w:ilvl w:val="0"/>
          <w:numId w:val="13"/>
        </w:numPr>
        <w:shd w:val="clear" w:color="auto" w:fill="auto"/>
        <w:tabs>
          <w:tab w:val="left" w:pos="709"/>
          <w:tab w:val="left" w:pos="1134"/>
        </w:tabs>
        <w:spacing w:before="0" w:after="0" w:line="276" w:lineRule="auto"/>
        <w:ind w:right="120" w:hanging="11"/>
        <w:jc w:val="both"/>
        <w:rPr>
          <w:b/>
          <w:sz w:val="24"/>
          <w:szCs w:val="24"/>
        </w:rPr>
      </w:pPr>
      <w:r w:rsidRPr="00DA38DA">
        <w:rPr>
          <w:b/>
          <w:sz w:val="24"/>
          <w:szCs w:val="24"/>
        </w:rPr>
        <w:t>Изисквания, на които трябва да отговарят проектите:</w:t>
      </w:r>
    </w:p>
    <w:p w:rsidR="00C06041" w:rsidRPr="007370C4" w:rsidRDefault="00C06041" w:rsidP="00C06041">
      <w:pPr>
        <w:pStyle w:val="30"/>
        <w:numPr>
          <w:ilvl w:val="1"/>
          <w:numId w:val="13"/>
        </w:numPr>
        <w:shd w:val="clear" w:color="auto" w:fill="auto"/>
        <w:tabs>
          <w:tab w:val="left" w:pos="709"/>
          <w:tab w:val="left" w:pos="1418"/>
        </w:tabs>
        <w:spacing w:before="0" w:after="0" w:line="276" w:lineRule="auto"/>
        <w:ind w:right="120"/>
        <w:jc w:val="both"/>
        <w:rPr>
          <w:b/>
          <w:sz w:val="24"/>
          <w:szCs w:val="24"/>
        </w:rPr>
      </w:pPr>
      <w:r>
        <w:rPr>
          <w:sz w:val="24"/>
          <w:szCs w:val="24"/>
        </w:rPr>
        <w:t xml:space="preserve"> </w:t>
      </w:r>
      <w:r w:rsidRPr="00DA38DA">
        <w:rPr>
          <w:sz w:val="24"/>
          <w:szCs w:val="24"/>
        </w:rPr>
        <w:t xml:space="preserve"> Да се </w:t>
      </w:r>
      <w:r w:rsidRPr="007370C4">
        <w:rPr>
          <w:sz w:val="24"/>
          <w:szCs w:val="24"/>
        </w:rPr>
        <w:t>осъществява</w:t>
      </w:r>
      <w:r w:rsidR="00322F20" w:rsidRPr="007370C4">
        <w:rPr>
          <w:sz w:val="24"/>
          <w:szCs w:val="24"/>
        </w:rPr>
        <w:t>т</w:t>
      </w:r>
      <w:r w:rsidRPr="007370C4">
        <w:rPr>
          <w:sz w:val="24"/>
          <w:szCs w:val="24"/>
        </w:rPr>
        <w:t xml:space="preserve"> в полза на местната общност;</w:t>
      </w:r>
    </w:p>
    <w:p w:rsidR="00C06041" w:rsidRPr="007370C4" w:rsidRDefault="00C06041" w:rsidP="00C06041">
      <w:pPr>
        <w:pStyle w:val="30"/>
        <w:numPr>
          <w:ilvl w:val="1"/>
          <w:numId w:val="13"/>
        </w:numPr>
        <w:shd w:val="clear" w:color="auto" w:fill="auto"/>
        <w:tabs>
          <w:tab w:val="left" w:pos="709"/>
          <w:tab w:val="left" w:pos="1418"/>
        </w:tabs>
        <w:spacing w:before="0" w:after="0" w:line="276" w:lineRule="auto"/>
        <w:ind w:right="120"/>
        <w:jc w:val="both"/>
        <w:rPr>
          <w:b/>
          <w:sz w:val="24"/>
          <w:szCs w:val="24"/>
        </w:rPr>
      </w:pPr>
      <w:r w:rsidRPr="007370C4">
        <w:rPr>
          <w:b/>
          <w:sz w:val="24"/>
          <w:szCs w:val="24"/>
        </w:rPr>
        <w:t xml:space="preserve">  </w:t>
      </w:r>
      <w:r w:rsidRPr="007370C4">
        <w:rPr>
          <w:sz w:val="24"/>
          <w:szCs w:val="24"/>
        </w:rPr>
        <w:t>Да съдържа</w:t>
      </w:r>
      <w:r w:rsidR="00B83A66" w:rsidRPr="007370C4">
        <w:rPr>
          <w:sz w:val="24"/>
          <w:szCs w:val="24"/>
        </w:rPr>
        <w:t>т</w:t>
      </w:r>
      <w:r w:rsidRPr="007370C4">
        <w:rPr>
          <w:sz w:val="24"/>
          <w:szCs w:val="24"/>
        </w:rPr>
        <w:t xml:space="preserve"> дейности, насочени поне в една от описаните области</w:t>
      </w:r>
      <w:r w:rsidR="00DE2BE7" w:rsidRPr="007370C4">
        <w:rPr>
          <w:sz w:val="24"/>
          <w:szCs w:val="24"/>
        </w:rPr>
        <w:t>;</w:t>
      </w:r>
    </w:p>
    <w:p w:rsidR="00C06041" w:rsidRPr="007370C4" w:rsidRDefault="00C06041" w:rsidP="00C06041">
      <w:pPr>
        <w:pStyle w:val="30"/>
        <w:numPr>
          <w:ilvl w:val="1"/>
          <w:numId w:val="13"/>
        </w:numPr>
        <w:shd w:val="clear" w:color="auto" w:fill="auto"/>
        <w:tabs>
          <w:tab w:val="left" w:pos="709"/>
          <w:tab w:val="left" w:pos="1418"/>
        </w:tabs>
        <w:spacing w:before="0" w:after="0" w:line="276" w:lineRule="auto"/>
        <w:ind w:right="120"/>
        <w:jc w:val="both"/>
        <w:rPr>
          <w:b/>
          <w:sz w:val="24"/>
          <w:szCs w:val="24"/>
        </w:rPr>
      </w:pPr>
      <w:r w:rsidRPr="007370C4">
        <w:rPr>
          <w:sz w:val="24"/>
          <w:szCs w:val="24"/>
        </w:rPr>
        <w:t xml:space="preserve">  Да се изпълнява</w:t>
      </w:r>
      <w:r w:rsidR="00B83A66" w:rsidRPr="007370C4">
        <w:rPr>
          <w:sz w:val="24"/>
          <w:szCs w:val="24"/>
        </w:rPr>
        <w:t>т</w:t>
      </w:r>
      <w:r w:rsidRPr="007370C4">
        <w:rPr>
          <w:sz w:val="24"/>
          <w:szCs w:val="24"/>
        </w:rPr>
        <w:t xml:space="preserve"> от кандидатстващата организация или гражданско сдружение;</w:t>
      </w:r>
    </w:p>
    <w:p w:rsidR="00DE2BE7" w:rsidRPr="007370C4" w:rsidRDefault="00C06041" w:rsidP="00DE2BE7">
      <w:pPr>
        <w:pStyle w:val="30"/>
        <w:numPr>
          <w:ilvl w:val="1"/>
          <w:numId w:val="13"/>
        </w:numPr>
        <w:shd w:val="clear" w:color="auto" w:fill="auto"/>
        <w:tabs>
          <w:tab w:val="left" w:pos="709"/>
          <w:tab w:val="left" w:pos="1418"/>
        </w:tabs>
        <w:spacing w:before="0" w:after="0" w:line="276" w:lineRule="auto"/>
        <w:ind w:right="120"/>
        <w:jc w:val="both"/>
        <w:rPr>
          <w:b/>
          <w:sz w:val="24"/>
          <w:szCs w:val="24"/>
        </w:rPr>
      </w:pPr>
      <w:r w:rsidRPr="007370C4">
        <w:rPr>
          <w:sz w:val="24"/>
          <w:szCs w:val="24"/>
        </w:rPr>
        <w:t xml:space="preserve">  Да съдържа</w:t>
      </w:r>
      <w:r w:rsidR="00B83A66" w:rsidRPr="007370C4">
        <w:rPr>
          <w:sz w:val="24"/>
          <w:szCs w:val="24"/>
        </w:rPr>
        <w:t>т</w:t>
      </w:r>
      <w:r w:rsidRPr="007370C4">
        <w:rPr>
          <w:sz w:val="24"/>
          <w:szCs w:val="24"/>
        </w:rPr>
        <w:t xml:space="preserve"> реално постижими цели и конкретни дейности; </w:t>
      </w:r>
    </w:p>
    <w:p w:rsidR="00C06041" w:rsidRPr="00DE2BE7" w:rsidRDefault="00DE2BE7" w:rsidP="00DE2BE7">
      <w:pPr>
        <w:pStyle w:val="30"/>
        <w:numPr>
          <w:ilvl w:val="1"/>
          <w:numId w:val="13"/>
        </w:numPr>
        <w:shd w:val="clear" w:color="auto" w:fill="auto"/>
        <w:tabs>
          <w:tab w:val="left" w:pos="709"/>
          <w:tab w:val="left" w:pos="1134"/>
        </w:tabs>
        <w:spacing w:before="0" w:after="0" w:line="276" w:lineRule="auto"/>
        <w:ind w:left="0" w:right="120" w:firstLine="710"/>
        <w:jc w:val="both"/>
        <w:rPr>
          <w:b/>
          <w:sz w:val="24"/>
          <w:szCs w:val="24"/>
        </w:rPr>
      </w:pPr>
      <w:r w:rsidRPr="007370C4">
        <w:rPr>
          <w:b/>
          <w:sz w:val="24"/>
          <w:szCs w:val="24"/>
        </w:rPr>
        <w:t xml:space="preserve"> </w:t>
      </w:r>
      <w:r w:rsidR="00C06041" w:rsidRPr="007370C4">
        <w:rPr>
          <w:sz w:val="24"/>
        </w:rPr>
        <w:t>Да осигурява</w:t>
      </w:r>
      <w:r w:rsidR="00B83A66" w:rsidRPr="007370C4">
        <w:rPr>
          <w:sz w:val="24"/>
        </w:rPr>
        <w:t>т</w:t>
      </w:r>
      <w:r w:rsidR="00C06041" w:rsidRPr="007370C4">
        <w:rPr>
          <w:sz w:val="24"/>
        </w:rPr>
        <w:t xml:space="preserve"> устойчивост</w:t>
      </w:r>
      <w:r w:rsidR="00C06041" w:rsidRPr="00DE2BE7">
        <w:rPr>
          <w:sz w:val="24"/>
        </w:rPr>
        <w:t xml:space="preserve"> и да дава възможност за мултиплициране на основната идея от други организации; </w:t>
      </w:r>
    </w:p>
    <w:p w:rsidR="00C06041" w:rsidRPr="00873CB7" w:rsidRDefault="00DE2BE7" w:rsidP="00DE2BE7">
      <w:pPr>
        <w:pStyle w:val="30"/>
        <w:numPr>
          <w:ilvl w:val="1"/>
          <w:numId w:val="13"/>
        </w:numPr>
        <w:shd w:val="clear" w:color="auto" w:fill="auto"/>
        <w:tabs>
          <w:tab w:val="left" w:pos="709"/>
          <w:tab w:val="left" w:pos="1134"/>
        </w:tabs>
        <w:spacing w:before="0" w:after="0" w:line="276" w:lineRule="auto"/>
        <w:ind w:left="0" w:right="120" w:firstLine="709"/>
        <w:jc w:val="both"/>
        <w:rPr>
          <w:b/>
          <w:sz w:val="32"/>
          <w:szCs w:val="24"/>
        </w:rPr>
      </w:pPr>
      <w:r>
        <w:rPr>
          <w:sz w:val="24"/>
        </w:rPr>
        <w:t xml:space="preserve"> </w:t>
      </w:r>
      <w:r w:rsidR="00C06041" w:rsidRPr="00873CB7">
        <w:rPr>
          <w:sz w:val="24"/>
        </w:rPr>
        <w:t xml:space="preserve">Времетраенето на проекта да не надхвърля календарната година, в която е сключен договорът за изпълнението му; </w:t>
      </w:r>
    </w:p>
    <w:p w:rsidR="00C06041" w:rsidRPr="00742EBB" w:rsidRDefault="00DE2BE7" w:rsidP="00DE2BE7">
      <w:pPr>
        <w:pStyle w:val="30"/>
        <w:numPr>
          <w:ilvl w:val="1"/>
          <w:numId w:val="13"/>
        </w:numPr>
        <w:shd w:val="clear" w:color="auto" w:fill="auto"/>
        <w:tabs>
          <w:tab w:val="left" w:pos="709"/>
          <w:tab w:val="left" w:pos="1134"/>
        </w:tabs>
        <w:spacing w:before="0" w:after="0" w:line="276" w:lineRule="auto"/>
        <w:ind w:left="0" w:right="120" w:firstLine="709"/>
        <w:jc w:val="both"/>
        <w:rPr>
          <w:b/>
          <w:sz w:val="32"/>
          <w:szCs w:val="24"/>
        </w:rPr>
      </w:pPr>
      <w:r>
        <w:rPr>
          <w:sz w:val="24"/>
        </w:rPr>
        <w:t xml:space="preserve"> </w:t>
      </w:r>
      <w:r w:rsidR="00C06041" w:rsidRPr="00873CB7">
        <w:rPr>
          <w:sz w:val="24"/>
        </w:rPr>
        <w:t>Дейностите по проектните предложения да не са финансирани от друг източник.</w:t>
      </w:r>
    </w:p>
    <w:p w:rsidR="001E3AC5" w:rsidRPr="001E3AC5" w:rsidRDefault="001E3AC5" w:rsidP="001E3AC5">
      <w:pPr>
        <w:pStyle w:val="30"/>
        <w:shd w:val="clear" w:color="auto" w:fill="auto"/>
        <w:tabs>
          <w:tab w:val="left" w:pos="1134"/>
        </w:tabs>
        <w:spacing w:before="0" w:after="0" w:line="240" w:lineRule="auto"/>
        <w:ind w:right="120" w:firstLine="0"/>
        <w:jc w:val="both"/>
        <w:rPr>
          <w:b/>
          <w:sz w:val="28"/>
          <w:szCs w:val="24"/>
          <w:highlight w:val="yellow"/>
        </w:rPr>
      </w:pPr>
    </w:p>
    <w:p w:rsidR="00873CB7" w:rsidRDefault="000E59B8" w:rsidP="0019356F">
      <w:pPr>
        <w:pStyle w:val="30"/>
        <w:shd w:val="clear" w:color="auto" w:fill="auto"/>
        <w:tabs>
          <w:tab w:val="left" w:pos="709"/>
          <w:tab w:val="left" w:pos="1134"/>
        </w:tabs>
        <w:spacing w:before="0" w:after="0" w:line="240" w:lineRule="auto"/>
        <w:ind w:left="851" w:right="120" w:firstLine="0"/>
        <w:rPr>
          <w:b/>
          <w:sz w:val="28"/>
          <w:szCs w:val="24"/>
        </w:rPr>
      </w:pPr>
      <w:r>
        <w:rPr>
          <w:b/>
          <w:sz w:val="28"/>
          <w:szCs w:val="24"/>
        </w:rPr>
        <w:t>РЕД И УСЛОВИЯ ЗА ФИНАНСИРАНЕ</w:t>
      </w:r>
      <w:r w:rsidR="003140BD">
        <w:rPr>
          <w:b/>
          <w:sz w:val="28"/>
          <w:szCs w:val="24"/>
        </w:rPr>
        <w:t xml:space="preserve">, ОЦЕНКА, ИЗПЪЛНЕНИЕ И ОТЧИТАНЕ НА </w:t>
      </w:r>
      <w:r>
        <w:rPr>
          <w:b/>
          <w:sz w:val="28"/>
          <w:szCs w:val="24"/>
        </w:rPr>
        <w:t xml:space="preserve">ГРАЖДАНСКИ ИНИЦИАТИВИ </w:t>
      </w:r>
    </w:p>
    <w:p w:rsidR="00873CB7" w:rsidRDefault="00873CB7" w:rsidP="000E59B8">
      <w:pPr>
        <w:pStyle w:val="30"/>
        <w:shd w:val="clear" w:color="auto" w:fill="auto"/>
        <w:tabs>
          <w:tab w:val="left" w:pos="709"/>
          <w:tab w:val="left" w:pos="1134"/>
        </w:tabs>
        <w:spacing w:before="0" w:after="0" w:line="240" w:lineRule="auto"/>
        <w:ind w:left="851" w:right="120" w:firstLine="0"/>
        <w:rPr>
          <w:b/>
          <w:sz w:val="28"/>
          <w:szCs w:val="24"/>
        </w:rPr>
      </w:pPr>
    </w:p>
    <w:p w:rsidR="00873CB7" w:rsidRDefault="0018685B" w:rsidP="002C6CCE">
      <w:pPr>
        <w:pStyle w:val="30"/>
        <w:shd w:val="clear" w:color="auto" w:fill="auto"/>
        <w:tabs>
          <w:tab w:val="left" w:pos="709"/>
          <w:tab w:val="left" w:pos="1134"/>
        </w:tabs>
        <w:spacing w:before="0" w:after="0" w:line="240" w:lineRule="auto"/>
        <w:ind w:left="851" w:right="120" w:firstLine="0"/>
        <w:rPr>
          <w:b/>
          <w:sz w:val="28"/>
          <w:szCs w:val="24"/>
        </w:rPr>
      </w:pPr>
      <w:r>
        <w:rPr>
          <w:b/>
          <w:sz w:val="28"/>
          <w:szCs w:val="24"/>
        </w:rPr>
        <w:t xml:space="preserve">РАЗДЕЛ </w:t>
      </w:r>
      <w:r w:rsidR="00C06041">
        <w:rPr>
          <w:b/>
          <w:sz w:val="28"/>
          <w:szCs w:val="24"/>
        </w:rPr>
        <w:t>ПЕТ</w:t>
      </w:r>
      <w:r w:rsidR="00873CB7">
        <w:rPr>
          <w:b/>
          <w:sz w:val="28"/>
          <w:szCs w:val="24"/>
        </w:rPr>
        <w:br/>
        <w:t>ФИНАНСИРАНЕ</w:t>
      </w:r>
      <w:r w:rsidR="003140BD">
        <w:rPr>
          <w:b/>
          <w:sz w:val="28"/>
          <w:szCs w:val="24"/>
        </w:rPr>
        <w:t xml:space="preserve"> </w:t>
      </w:r>
    </w:p>
    <w:p w:rsidR="00873CB7" w:rsidRDefault="00873CB7" w:rsidP="00DA38DA">
      <w:pPr>
        <w:pStyle w:val="30"/>
        <w:shd w:val="clear" w:color="auto" w:fill="auto"/>
        <w:tabs>
          <w:tab w:val="left" w:pos="709"/>
          <w:tab w:val="left" w:pos="1134"/>
        </w:tabs>
        <w:spacing w:before="0" w:after="0" w:line="276" w:lineRule="auto"/>
        <w:ind w:left="851" w:right="120" w:firstLine="0"/>
        <w:rPr>
          <w:b/>
          <w:sz w:val="28"/>
          <w:szCs w:val="24"/>
        </w:rPr>
      </w:pPr>
    </w:p>
    <w:p w:rsidR="00873CB7" w:rsidRPr="00DB0BC4" w:rsidRDefault="00873CB7" w:rsidP="00B63F9D">
      <w:pPr>
        <w:pStyle w:val="30"/>
        <w:numPr>
          <w:ilvl w:val="0"/>
          <w:numId w:val="24"/>
        </w:numPr>
        <w:shd w:val="clear" w:color="auto" w:fill="auto"/>
        <w:tabs>
          <w:tab w:val="left" w:pos="709"/>
          <w:tab w:val="left" w:pos="993"/>
          <w:tab w:val="left" w:pos="1134"/>
        </w:tabs>
        <w:spacing w:before="0" w:after="0" w:line="276" w:lineRule="auto"/>
        <w:ind w:right="120" w:hanging="11"/>
        <w:jc w:val="both"/>
        <w:rPr>
          <w:b/>
          <w:sz w:val="24"/>
          <w:szCs w:val="24"/>
        </w:rPr>
      </w:pPr>
      <w:r w:rsidRPr="00DB0BC4">
        <w:rPr>
          <w:b/>
          <w:sz w:val="24"/>
          <w:szCs w:val="24"/>
        </w:rPr>
        <w:t>Условия за финансиране</w:t>
      </w:r>
    </w:p>
    <w:p w:rsidR="00DD2719" w:rsidRPr="007370C4" w:rsidRDefault="00DB0BC4" w:rsidP="00B63F9D">
      <w:pPr>
        <w:pStyle w:val="30"/>
        <w:shd w:val="clear" w:color="auto" w:fill="auto"/>
        <w:tabs>
          <w:tab w:val="left" w:pos="851"/>
          <w:tab w:val="left" w:pos="1134"/>
        </w:tabs>
        <w:spacing w:before="0" w:after="0" w:line="276" w:lineRule="auto"/>
        <w:ind w:left="142" w:right="120" w:firstLine="851"/>
        <w:jc w:val="both"/>
        <w:rPr>
          <w:sz w:val="24"/>
          <w:szCs w:val="24"/>
        </w:rPr>
      </w:pPr>
      <w:r w:rsidRPr="007370C4">
        <w:rPr>
          <w:sz w:val="24"/>
          <w:szCs w:val="24"/>
        </w:rPr>
        <w:t>Размерът на с</w:t>
      </w:r>
      <w:r w:rsidR="00DD2719" w:rsidRPr="007370C4">
        <w:rPr>
          <w:sz w:val="24"/>
          <w:szCs w:val="24"/>
        </w:rPr>
        <w:t>редствата за финансиране на гр</w:t>
      </w:r>
      <w:r w:rsidRPr="007370C4">
        <w:rPr>
          <w:sz w:val="24"/>
          <w:szCs w:val="24"/>
        </w:rPr>
        <w:t>аждански инициативи се определя</w:t>
      </w:r>
      <w:r w:rsidR="00DD2719" w:rsidRPr="007370C4">
        <w:rPr>
          <w:sz w:val="24"/>
          <w:szCs w:val="24"/>
        </w:rPr>
        <w:t xml:space="preserve"> с Решение на Общински съвет </w:t>
      </w:r>
      <w:r w:rsidRPr="007370C4">
        <w:rPr>
          <w:sz w:val="24"/>
          <w:szCs w:val="24"/>
        </w:rPr>
        <w:t>–</w:t>
      </w:r>
      <w:r w:rsidR="00DD2719" w:rsidRPr="007370C4">
        <w:rPr>
          <w:sz w:val="24"/>
          <w:szCs w:val="24"/>
        </w:rPr>
        <w:t xml:space="preserve"> Смядово за всяка бюджетна година. С насоките и критериите </w:t>
      </w:r>
      <w:r w:rsidRPr="007370C4">
        <w:rPr>
          <w:sz w:val="24"/>
          <w:szCs w:val="24"/>
        </w:rPr>
        <w:t>за кандидатстване се определя</w:t>
      </w:r>
      <w:r w:rsidR="00DD2719" w:rsidRPr="007370C4">
        <w:rPr>
          <w:sz w:val="24"/>
          <w:szCs w:val="24"/>
        </w:rPr>
        <w:t xml:space="preserve"> </w:t>
      </w:r>
      <w:r w:rsidRPr="007370C4">
        <w:rPr>
          <w:sz w:val="24"/>
          <w:szCs w:val="24"/>
        </w:rPr>
        <w:t>максимално допустимата стойност</w:t>
      </w:r>
      <w:r w:rsidR="00DD2719" w:rsidRPr="007370C4">
        <w:rPr>
          <w:sz w:val="24"/>
          <w:szCs w:val="24"/>
        </w:rPr>
        <w:t xml:space="preserve"> за</w:t>
      </w:r>
      <w:r w:rsidRPr="007370C4">
        <w:rPr>
          <w:sz w:val="24"/>
          <w:szCs w:val="24"/>
        </w:rPr>
        <w:t xml:space="preserve"> финансиране на</w:t>
      </w:r>
      <w:r w:rsidR="00DD2719" w:rsidRPr="007370C4">
        <w:rPr>
          <w:sz w:val="24"/>
          <w:szCs w:val="24"/>
        </w:rPr>
        <w:t xml:space="preserve"> едно проектно предложение или инициатива. </w:t>
      </w:r>
    </w:p>
    <w:p w:rsidR="0018685B" w:rsidRDefault="00DB0BC4" w:rsidP="0019356F">
      <w:pPr>
        <w:pStyle w:val="30"/>
        <w:numPr>
          <w:ilvl w:val="1"/>
          <w:numId w:val="25"/>
        </w:numPr>
        <w:shd w:val="clear" w:color="auto" w:fill="auto"/>
        <w:tabs>
          <w:tab w:val="left" w:pos="851"/>
          <w:tab w:val="left" w:pos="1276"/>
        </w:tabs>
        <w:spacing w:before="0" w:after="0" w:line="276" w:lineRule="auto"/>
        <w:ind w:left="142" w:right="120" w:firstLine="709"/>
        <w:jc w:val="both"/>
        <w:rPr>
          <w:b/>
          <w:sz w:val="24"/>
          <w:szCs w:val="24"/>
        </w:rPr>
      </w:pPr>
      <w:r w:rsidRPr="007370C4">
        <w:rPr>
          <w:sz w:val="24"/>
          <w:szCs w:val="24"/>
        </w:rPr>
        <w:t xml:space="preserve"> </w:t>
      </w:r>
      <w:r w:rsidR="00873CB7" w:rsidRPr="007370C4">
        <w:rPr>
          <w:sz w:val="24"/>
          <w:szCs w:val="24"/>
        </w:rPr>
        <w:t xml:space="preserve">Начин на плащане: </w:t>
      </w:r>
      <w:r w:rsidRPr="007370C4">
        <w:rPr>
          <w:sz w:val="24"/>
          <w:szCs w:val="24"/>
        </w:rPr>
        <w:t>Средствата се предоставят</w:t>
      </w:r>
      <w:r w:rsidR="002921E8" w:rsidRPr="007370C4">
        <w:rPr>
          <w:sz w:val="24"/>
          <w:szCs w:val="24"/>
        </w:rPr>
        <w:t xml:space="preserve"> на конкретния бенефициент в пълен размер, </w:t>
      </w:r>
      <w:r w:rsidRPr="007370C4">
        <w:rPr>
          <w:sz w:val="24"/>
          <w:szCs w:val="24"/>
        </w:rPr>
        <w:t xml:space="preserve">в </w:t>
      </w:r>
      <w:r w:rsidR="002921E8" w:rsidRPr="007370C4">
        <w:rPr>
          <w:sz w:val="24"/>
          <w:szCs w:val="24"/>
        </w:rPr>
        <w:t>срок от пет дни</w:t>
      </w:r>
      <w:r w:rsidRPr="007370C4">
        <w:rPr>
          <w:sz w:val="24"/>
          <w:szCs w:val="24"/>
        </w:rPr>
        <w:t xml:space="preserve"> </w:t>
      </w:r>
      <w:r w:rsidR="002921E8" w:rsidRPr="007370C4">
        <w:rPr>
          <w:sz w:val="24"/>
          <w:szCs w:val="24"/>
        </w:rPr>
        <w:t>след</w:t>
      </w:r>
      <w:r w:rsidR="00873CB7" w:rsidRPr="007370C4">
        <w:rPr>
          <w:sz w:val="24"/>
          <w:szCs w:val="24"/>
        </w:rPr>
        <w:t xml:space="preserve"> сключване на договора</w:t>
      </w:r>
      <w:r w:rsidR="002921E8" w:rsidRPr="007370C4">
        <w:rPr>
          <w:sz w:val="24"/>
          <w:szCs w:val="24"/>
        </w:rPr>
        <w:t xml:space="preserve"> за БФП.</w:t>
      </w:r>
      <w:r w:rsidR="00E425BD" w:rsidRPr="007370C4">
        <w:rPr>
          <w:sz w:val="24"/>
          <w:szCs w:val="24"/>
        </w:rPr>
        <w:t xml:space="preserve"> </w:t>
      </w:r>
      <w:r w:rsidR="00873CB7" w:rsidRPr="007370C4">
        <w:rPr>
          <w:sz w:val="24"/>
          <w:szCs w:val="24"/>
        </w:rPr>
        <w:t xml:space="preserve"> </w:t>
      </w:r>
    </w:p>
    <w:p w:rsidR="0019356F" w:rsidRPr="0019356F" w:rsidRDefault="0019356F" w:rsidP="0019356F">
      <w:pPr>
        <w:pStyle w:val="30"/>
        <w:shd w:val="clear" w:color="auto" w:fill="auto"/>
        <w:tabs>
          <w:tab w:val="left" w:pos="851"/>
          <w:tab w:val="left" w:pos="1276"/>
        </w:tabs>
        <w:spacing w:before="0" w:after="0" w:line="276" w:lineRule="auto"/>
        <w:ind w:left="142" w:right="120" w:firstLine="0"/>
        <w:jc w:val="both"/>
        <w:rPr>
          <w:b/>
          <w:sz w:val="24"/>
          <w:szCs w:val="24"/>
        </w:rPr>
      </w:pPr>
    </w:p>
    <w:p w:rsidR="0018685B" w:rsidRPr="00C06041" w:rsidRDefault="00C06041" w:rsidP="002C6CCE">
      <w:pPr>
        <w:pStyle w:val="30"/>
        <w:shd w:val="clear" w:color="auto" w:fill="auto"/>
        <w:tabs>
          <w:tab w:val="left" w:pos="709"/>
          <w:tab w:val="left" w:pos="1276"/>
        </w:tabs>
        <w:spacing w:before="0" w:after="0" w:line="276" w:lineRule="auto"/>
        <w:ind w:right="120" w:firstLine="0"/>
        <w:rPr>
          <w:b/>
          <w:sz w:val="28"/>
          <w:szCs w:val="24"/>
        </w:rPr>
      </w:pPr>
      <w:r>
        <w:rPr>
          <w:b/>
          <w:sz w:val="28"/>
          <w:szCs w:val="24"/>
        </w:rPr>
        <w:t>РАЗДЕЛ ШЕСТ</w:t>
      </w:r>
      <w:r w:rsidR="0018685B">
        <w:rPr>
          <w:b/>
          <w:sz w:val="28"/>
          <w:szCs w:val="24"/>
        </w:rPr>
        <w:br/>
        <w:t>ОЦЕНКА НА ПРОЕКТНИТЕ ПРЕДЛОЖЕНИЯ</w:t>
      </w:r>
      <w:r w:rsidR="0018685B">
        <w:rPr>
          <w:b/>
          <w:sz w:val="28"/>
          <w:szCs w:val="24"/>
        </w:rPr>
        <w:tab/>
      </w:r>
      <w:r w:rsidR="0018685B">
        <w:rPr>
          <w:b/>
          <w:sz w:val="28"/>
          <w:szCs w:val="24"/>
        </w:rPr>
        <w:br/>
      </w:r>
      <w:r w:rsidR="0018685B">
        <w:rPr>
          <w:sz w:val="24"/>
          <w:szCs w:val="24"/>
        </w:rPr>
        <w:t xml:space="preserve"> </w:t>
      </w:r>
      <w:r w:rsidR="0018685B">
        <w:rPr>
          <w:sz w:val="24"/>
          <w:szCs w:val="24"/>
        </w:rPr>
        <w:tab/>
      </w:r>
    </w:p>
    <w:p w:rsidR="0018685B" w:rsidRDefault="0018685B" w:rsidP="00C06041">
      <w:pPr>
        <w:pStyle w:val="30"/>
        <w:numPr>
          <w:ilvl w:val="0"/>
          <w:numId w:val="15"/>
        </w:numPr>
        <w:shd w:val="clear" w:color="auto" w:fill="auto"/>
        <w:tabs>
          <w:tab w:val="left" w:pos="851"/>
          <w:tab w:val="left" w:pos="1134"/>
        </w:tabs>
        <w:spacing w:before="0" w:after="0" w:line="276" w:lineRule="auto"/>
        <w:ind w:left="851" w:right="120" w:firstLine="0"/>
        <w:jc w:val="both"/>
        <w:rPr>
          <w:b/>
          <w:sz w:val="24"/>
          <w:szCs w:val="24"/>
        </w:rPr>
      </w:pPr>
      <w:r w:rsidRPr="0018685B">
        <w:rPr>
          <w:b/>
          <w:sz w:val="24"/>
          <w:szCs w:val="24"/>
        </w:rPr>
        <w:t xml:space="preserve"> Оценка на административното съответствие и допустимостта</w:t>
      </w:r>
      <w:r w:rsidR="000D33ED">
        <w:rPr>
          <w:b/>
          <w:sz w:val="24"/>
          <w:szCs w:val="24"/>
        </w:rPr>
        <w:t xml:space="preserve"> –</w:t>
      </w:r>
      <w:r>
        <w:rPr>
          <w:b/>
          <w:sz w:val="24"/>
          <w:szCs w:val="24"/>
        </w:rPr>
        <w:t xml:space="preserve"> критерии</w:t>
      </w:r>
      <w:r w:rsidR="00C06041">
        <w:rPr>
          <w:b/>
          <w:sz w:val="24"/>
          <w:szCs w:val="24"/>
        </w:rPr>
        <w:t>:</w:t>
      </w:r>
    </w:p>
    <w:p w:rsidR="00B63F9D" w:rsidRDefault="0018685B" w:rsidP="00B63F9D">
      <w:pPr>
        <w:pStyle w:val="30"/>
        <w:numPr>
          <w:ilvl w:val="1"/>
          <w:numId w:val="15"/>
        </w:numPr>
        <w:shd w:val="clear" w:color="auto" w:fill="auto"/>
        <w:tabs>
          <w:tab w:val="left" w:pos="851"/>
          <w:tab w:val="left" w:pos="1276"/>
        </w:tabs>
        <w:spacing w:before="0" w:after="0" w:line="276" w:lineRule="auto"/>
        <w:ind w:right="120" w:hanging="502"/>
        <w:jc w:val="both"/>
        <w:rPr>
          <w:b/>
          <w:sz w:val="28"/>
          <w:szCs w:val="24"/>
        </w:rPr>
      </w:pPr>
      <w:r w:rsidRPr="0018685B">
        <w:rPr>
          <w:sz w:val="24"/>
        </w:rPr>
        <w:t>Проектното предложение се отнася за обявената Програма;</w:t>
      </w:r>
    </w:p>
    <w:p w:rsidR="00B63F9D" w:rsidRDefault="0018685B" w:rsidP="00B63F9D">
      <w:pPr>
        <w:pStyle w:val="30"/>
        <w:numPr>
          <w:ilvl w:val="1"/>
          <w:numId w:val="15"/>
        </w:numPr>
        <w:shd w:val="clear" w:color="auto" w:fill="auto"/>
        <w:tabs>
          <w:tab w:val="left" w:pos="851"/>
          <w:tab w:val="left" w:pos="1276"/>
        </w:tabs>
        <w:spacing w:before="0" w:after="0" w:line="276" w:lineRule="auto"/>
        <w:ind w:right="120" w:hanging="502"/>
        <w:jc w:val="both"/>
        <w:rPr>
          <w:b/>
          <w:sz w:val="28"/>
          <w:szCs w:val="24"/>
        </w:rPr>
      </w:pPr>
      <w:r w:rsidRPr="00B63F9D">
        <w:rPr>
          <w:sz w:val="24"/>
        </w:rPr>
        <w:t xml:space="preserve">Проектното предложение е подадено в срок; </w:t>
      </w:r>
    </w:p>
    <w:p w:rsidR="00B63F9D" w:rsidRDefault="0018685B" w:rsidP="00B63F9D">
      <w:pPr>
        <w:pStyle w:val="30"/>
        <w:numPr>
          <w:ilvl w:val="1"/>
          <w:numId w:val="15"/>
        </w:numPr>
        <w:shd w:val="clear" w:color="auto" w:fill="auto"/>
        <w:tabs>
          <w:tab w:val="left" w:pos="851"/>
          <w:tab w:val="left" w:pos="1276"/>
        </w:tabs>
        <w:spacing w:before="0" w:after="0" w:line="276" w:lineRule="auto"/>
        <w:ind w:right="120" w:hanging="502"/>
        <w:jc w:val="both"/>
        <w:rPr>
          <w:b/>
          <w:sz w:val="28"/>
          <w:szCs w:val="24"/>
        </w:rPr>
      </w:pPr>
      <w:r w:rsidRPr="00B63F9D">
        <w:rPr>
          <w:sz w:val="24"/>
        </w:rPr>
        <w:t xml:space="preserve">Кандидатстващата организация няма задължения към държавата и община Смядово; </w:t>
      </w:r>
    </w:p>
    <w:p w:rsidR="00B63F9D" w:rsidRDefault="000D33ED" w:rsidP="00B63F9D">
      <w:pPr>
        <w:pStyle w:val="30"/>
        <w:numPr>
          <w:ilvl w:val="1"/>
          <w:numId w:val="15"/>
        </w:numPr>
        <w:shd w:val="clear" w:color="auto" w:fill="auto"/>
        <w:tabs>
          <w:tab w:val="left" w:pos="851"/>
          <w:tab w:val="left" w:pos="1276"/>
        </w:tabs>
        <w:spacing w:before="0" w:after="0" w:line="276" w:lineRule="auto"/>
        <w:ind w:right="120" w:hanging="502"/>
        <w:jc w:val="both"/>
        <w:rPr>
          <w:b/>
          <w:sz w:val="28"/>
          <w:szCs w:val="24"/>
        </w:rPr>
      </w:pPr>
      <w:r w:rsidRPr="00B63F9D">
        <w:rPr>
          <w:sz w:val="24"/>
        </w:rPr>
        <w:t xml:space="preserve"> </w:t>
      </w:r>
      <w:r w:rsidR="00C06041" w:rsidRPr="00B63F9D">
        <w:rPr>
          <w:sz w:val="24"/>
        </w:rPr>
        <w:t>П</w:t>
      </w:r>
      <w:r w:rsidR="0018685B" w:rsidRPr="00B63F9D">
        <w:rPr>
          <w:sz w:val="24"/>
        </w:rPr>
        <w:t>редставени</w:t>
      </w:r>
      <w:r w:rsidR="00C06041" w:rsidRPr="00B63F9D">
        <w:rPr>
          <w:sz w:val="24"/>
        </w:rPr>
        <w:t xml:space="preserve"> са</w:t>
      </w:r>
      <w:r w:rsidR="0018685B" w:rsidRPr="00B63F9D">
        <w:rPr>
          <w:sz w:val="24"/>
        </w:rPr>
        <w:t xml:space="preserve"> всички изискуеми документи;</w:t>
      </w:r>
    </w:p>
    <w:p w:rsidR="00B63F9D" w:rsidRDefault="0018685B" w:rsidP="00B63F9D">
      <w:pPr>
        <w:pStyle w:val="30"/>
        <w:numPr>
          <w:ilvl w:val="1"/>
          <w:numId w:val="15"/>
        </w:numPr>
        <w:shd w:val="clear" w:color="auto" w:fill="auto"/>
        <w:tabs>
          <w:tab w:val="left" w:pos="851"/>
          <w:tab w:val="left" w:pos="1276"/>
        </w:tabs>
        <w:spacing w:before="0" w:after="0" w:line="276" w:lineRule="auto"/>
        <w:ind w:right="120" w:hanging="502"/>
        <w:jc w:val="both"/>
        <w:rPr>
          <w:b/>
          <w:sz w:val="28"/>
          <w:szCs w:val="24"/>
        </w:rPr>
      </w:pPr>
      <w:r w:rsidRPr="00B63F9D">
        <w:rPr>
          <w:sz w:val="24"/>
        </w:rPr>
        <w:t>Попълнени са всички части на Формуляра</w:t>
      </w:r>
      <w:r w:rsidR="000D33ED" w:rsidRPr="00B63F9D">
        <w:rPr>
          <w:sz w:val="24"/>
        </w:rPr>
        <w:t xml:space="preserve"> за кандидатстване (по образец);</w:t>
      </w:r>
    </w:p>
    <w:p w:rsidR="00B63F9D" w:rsidRDefault="0018685B" w:rsidP="00B63F9D">
      <w:pPr>
        <w:pStyle w:val="30"/>
        <w:numPr>
          <w:ilvl w:val="1"/>
          <w:numId w:val="15"/>
        </w:numPr>
        <w:shd w:val="clear" w:color="auto" w:fill="auto"/>
        <w:tabs>
          <w:tab w:val="left" w:pos="851"/>
          <w:tab w:val="left" w:pos="1276"/>
        </w:tabs>
        <w:spacing w:before="0" w:after="0" w:line="276" w:lineRule="auto"/>
        <w:ind w:left="0" w:right="120" w:firstLine="851"/>
        <w:jc w:val="both"/>
        <w:rPr>
          <w:b/>
          <w:sz w:val="28"/>
          <w:szCs w:val="24"/>
        </w:rPr>
      </w:pPr>
      <w:r w:rsidRPr="00B63F9D">
        <w:rPr>
          <w:sz w:val="24"/>
        </w:rPr>
        <w:t>Проектното предложение съответства на минимум една от приоритетните области на Програмата;</w:t>
      </w:r>
    </w:p>
    <w:p w:rsidR="00B63F9D" w:rsidRDefault="0018685B" w:rsidP="00B63F9D">
      <w:pPr>
        <w:pStyle w:val="30"/>
        <w:numPr>
          <w:ilvl w:val="1"/>
          <w:numId w:val="15"/>
        </w:numPr>
        <w:shd w:val="clear" w:color="auto" w:fill="auto"/>
        <w:tabs>
          <w:tab w:val="left" w:pos="851"/>
          <w:tab w:val="left" w:pos="1276"/>
        </w:tabs>
        <w:spacing w:before="0" w:after="0" w:line="276" w:lineRule="auto"/>
        <w:ind w:left="0" w:right="120" w:firstLine="851"/>
        <w:jc w:val="both"/>
        <w:rPr>
          <w:b/>
          <w:sz w:val="28"/>
          <w:szCs w:val="24"/>
        </w:rPr>
      </w:pPr>
      <w:r w:rsidRPr="00B63F9D">
        <w:rPr>
          <w:sz w:val="24"/>
        </w:rPr>
        <w:t xml:space="preserve"> Проектното предложение съдържа допустими дейности и разходи, съгласно условията за допустимост на настоящата Програма; </w:t>
      </w:r>
    </w:p>
    <w:p w:rsidR="00B63F9D" w:rsidRDefault="0018685B" w:rsidP="00B63F9D">
      <w:pPr>
        <w:pStyle w:val="30"/>
        <w:numPr>
          <w:ilvl w:val="1"/>
          <w:numId w:val="15"/>
        </w:numPr>
        <w:shd w:val="clear" w:color="auto" w:fill="auto"/>
        <w:tabs>
          <w:tab w:val="left" w:pos="851"/>
          <w:tab w:val="left" w:pos="1276"/>
        </w:tabs>
        <w:spacing w:before="0" w:after="0" w:line="276" w:lineRule="auto"/>
        <w:ind w:left="0" w:right="120" w:firstLine="851"/>
        <w:jc w:val="both"/>
        <w:rPr>
          <w:b/>
          <w:sz w:val="28"/>
          <w:szCs w:val="24"/>
        </w:rPr>
      </w:pPr>
      <w:r w:rsidRPr="00B63F9D">
        <w:rPr>
          <w:sz w:val="24"/>
        </w:rPr>
        <w:t>Проектът ще се осъществи в полза на общността;</w:t>
      </w:r>
    </w:p>
    <w:p w:rsidR="00B63F9D" w:rsidRPr="00B63F9D" w:rsidRDefault="0018685B" w:rsidP="00B63F9D">
      <w:pPr>
        <w:pStyle w:val="30"/>
        <w:numPr>
          <w:ilvl w:val="1"/>
          <w:numId w:val="15"/>
        </w:numPr>
        <w:shd w:val="clear" w:color="auto" w:fill="auto"/>
        <w:tabs>
          <w:tab w:val="left" w:pos="851"/>
          <w:tab w:val="left" w:pos="1276"/>
        </w:tabs>
        <w:spacing w:before="0" w:after="0" w:line="276" w:lineRule="auto"/>
        <w:ind w:left="0" w:right="120" w:firstLine="851"/>
        <w:jc w:val="both"/>
        <w:rPr>
          <w:b/>
          <w:sz w:val="28"/>
          <w:szCs w:val="24"/>
        </w:rPr>
      </w:pPr>
      <w:r w:rsidRPr="00B63F9D">
        <w:rPr>
          <w:sz w:val="24"/>
        </w:rPr>
        <w:t xml:space="preserve"> Времетраенето на изпълнението на проекта е в</w:t>
      </w:r>
      <w:r w:rsidR="000D33ED" w:rsidRPr="00B63F9D">
        <w:rPr>
          <w:sz w:val="24"/>
        </w:rPr>
        <w:t xml:space="preserve"> рамките на</w:t>
      </w:r>
      <w:r w:rsidRPr="00B63F9D">
        <w:rPr>
          <w:sz w:val="24"/>
        </w:rPr>
        <w:t xml:space="preserve"> календарната година</w:t>
      </w:r>
      <w:r w:rsidR="00B63F9D">
        <w:rPr>
          <w:sz w:val="24"/>
        </w:rPr>
        <w:t>;</w:t>
      </w:r>
    </w:p>
    <w:p w:rsidR="0018685B" w:rsidRPr="00B63F9D" w:rsidRDefault="00B4523A" w:rsidP="00B63F9D">
      <w:pPr>
        <w:pStyle w:val="30"/>
        <w:numPr>
          <w:ilvl w:val="1"/>
          <w:numId w:val="15"/>
        </w:numPr>
        <w:shd w:val="clear" w:color="auto" w:fill="auto"/>
        <w:tabs>
          <w:tab w:val="left" w:pos="851"/>
          <w:tab w:val="left" w:pos="1276"/>
        </w:tabs>
        <w:spacing w:before="0" w:after="0" w:line="276" w:lineRule="auto"/>
        <w:ind w:left="0" w:right="120" w:firstLine="851"/>
        <w:jc w:val="both"/>
        <w:rPr>
          <w:b/>
          <w:sz w:val="28"/>
          <w:szCs w:val="24"/>
        </w:rPr>
      </w:pPr>
      <w:r w:rsidRPr="00B63F9D">
        <w:rPr>
          <w:sz w:val="24"/>
        </w:rPr>
        <w:lastRenderedPageBreak/>
        <w:t>При условие, че не е предвидено съфинансиране от страна на конкретния бенефициент, п</w:t>
      </w:r>
      <w:r w:rsidR="0018685B" w:rsidRPr="00B63F9D">
        <w:rPr>
          <w:sz w:val="24"/>
        </w:rPr>
        <w:t xml:space="preserve">роектното предложение </w:t>
      </w:r>
      <w:r w:rsidRPr="00B63F9D">
        <w:rPr>
          <w:sz w:val="24"/>
        </w:rPr>
        <w:t xml:space="preserve">следва да </w:t>
      </w:r>
      <w:r w:rsidR="0018685B" w:rsidRPr="00B63F9D">
        <w:rPr>
          <w:sz w:val="24"/>
        </w:rPr>
        <w:t xml:space="preserve">не надвишава максимално допустимия размер за финансиране. </w:t>
      </w:r>
    </w:p>
    <w:p w:rsidR="00177BE8" w:rsidRDefault="0018685B" w:rsidP="00EB02DC">
      <w:pPr>
        <w:pStyle w:val="30"/>
        <w:shd w:val="clear" w:color="auto" w:fill="auto"/>
        <w:tabs>
          <w:tab w:val="left" w:pos="993"/>
          <w:tab w:val="left" w:pos="1276"/>
        </w:tabs>
        <w:spacing w:before="0" w:after="0" w:line="276" w:lineRule="auto"/>
        <w:ind w:right="120" w:firstLine="0"/>
        <w:jc w:val="both"/>
        <w:rPr>
          <w:sz w:val="24"/>
          <w:lang w:val="en-US"/>
        </w:rPr>
      </w:pPr>
      <w:r w:rsidRPr="00B63F9D">
        <w:rPr>
          <w:sz w:val="24"/>
        </w:rPr>
        <w:t xml:space="preserve"> </w:t>
      </w:r>
      <w:r w:rsidRPr="00B63F9D">
        <w:rPr>
          <w:sz w:val="24"/>
        </w:rPr>
        <w:tab/>
      </w:r>
      <w:r w:rsidR="00123F36" w:rsidRPr="00B63F9D">
        <w:rPr>
          <w:sz w:val="24"/>
        </w:rPr>
        <w:t xml:space="preserve">За работата си по оценка на административното съответствие и допустимост на постъпилите проектни предложения, членовете на комисията съставят протокол. Той </w:t>
      </w:r>
      <w:r w:rsidRPr="00B63F9D">
        <w:rPr>
          <w:sz w:val="24"/>
        </w:rPr>
        <w:t>съдържа Списък на проектните предложения, които не се допускат до техническа и финансова оценка</w:t>
      </w:r>
      <w:r w:rsidR="00123F36" w:rsidRPr="00B63F9D">
        <w:rPr>
          <w:sz w:val="24"/>
        </w:rPr>
        <w:t>, както</w:t>
      </w:r>
      <w:r w:rsidRPr="00B63F9D">
        <w:rPr>
          <w:sz w:val="24"/>
        </w:rPr>
        <w:t xml:space="preserve"> и основанията за недопускане. Протоколът се публикува на сайта на община Смядово</w:t>
      </w:r>
      <w:r w:rsidR="00123F36" w:rsidRPr="00B63F9D">
        <w:rPr>
          <w:sz w:val="24"/>
        </w:rPr>
        <w:t>, на следния адрес:</w:t>
      </w:r>
      <w:r w:rsidRPr="00B63F9D">
        <w:rPr>
          <w:sz w:val="24"/>
        </w:rPr>
        <w:t xml:space="preserve"> </w:t>
      </w:r>
      <w:hyperlink r:id="rId10" w:history="1">
        <w:r w:rsidRPr="00B63F9D">
          <w:rPr>
            <w:rStyle w:val="ab"/>
            <w:sz w:val="24"/>
            <w:lang w:val="en-US"/>
          </w:rPr>
          <w:t>www.smyadovo.bg</w:t>
        </w:r>
      </w:hyperlink>
      <w:r>
        <w:rPr>
          <w:sz w:val="24"/>
          <w:lang w:val="en-US"/>
        </w:rPr>
        <w:t xml:space="preserve"> </w:t>
      </w:r>
    </w:p>
    <w:p w:rsidR="002C6CCE" w:rsidRPr="002C6CCE" w:rsidRDefault="002C6CCE" w:rsidP="00EB02DC">
      <w:pPr>
        <w:pStyle w:val="30"/>
        <w:shd w:val="clear" w:color="auto" w:fill="auto"/>
        <w:tabs>
          <w:tab w:val="left" w:pos="993"/>
          <w:tab w:val="left" w:pos="1276"/>
        </w:tabs>
        <w:spacing w:before="0" w:after="0" w:line="276" w:lineRule="auto"/>
        <w:ind w:right="120" w:firstLine="0"/>
        <w:jc w:val="both"/>
        <w:rPr>
          <w:sz w:val="24"/>
          <w:lang w:val="en-US"/>
        </w:rPr>
      </w:pPr>
      <w:bookmarkStart w:id="0" w:name="_GoBack"/>
      <w:bookmarkEnd w:id="0"/>
    </w:p>
    <w:p w:rsidR="00C06041" w:rsidRPr="00C06041" w:rsidRDefault="00177BE8" w:rsidP="00C06041">
      <w:pPr>
        <w:pStyle w:val="30"/>
        <w:numPr>
          <w:ilvl w:val="0"/>
          <w:numId w:val="15"/>
        </w:numPr>
        <w:shd w:val="clear" w:color="auto" w:fill="auto"/>
        <w:tabs>
          <w:tab w:val="left" w:pos="993"/>
          <w:tab w:val="left" w:pos="1276"/>
        </w:tabs>
        <w:spacing w:before="0" w:after="0" w:line="276" w:lineRule="auto"/>
        <w:ind w:left="0" w:right="120" w:firstLine="993"/>
        <w:jc w:val="both"/>
        <w:rPr>
          <w:b/>
          <w:sz w:val="32"/>
          <w:szCs w:val="24"/>
        </w:rPr>
      </w:pPr>
      <w:r w:rsidRPr="00C06041">
        <w:rPr>
          <w:b/>
          <w:sz w:val="24"/>
        </w:rPr>
        <w:t>Техническа и финансова оценка</w:t>
      </w:r>
      <w:r w:rsidR="00123F36">
        <w:rPr>
          <w:b/>
          <w:sz w:val="24"/>
        </w:rPr>
        <w:t xml:space="preserve"> </w:t>
      </w:r>
      <w:r w:rsidR="00123F36">
        <w:rPr>
          <w:sz w:val="24"/>
        </w:rPr>
        <w:t>–</w:t>
      </w:r>
      <w:r w:rsidRPr="00C06041">
        <w:rPr>
          <w:sz w:val="24"/>
        </w:rPr>
        <w:t xml:space="preserve"> извършва се само за проекти, преминали успешно </w:t>
      </w:r>
      <w:r w:rsidR="00C06041">
        <w:rPr>
          <w:b/>
          <w:sz w:val="24"/>
          <w:szCs w:val="24"/>
        </w:rPr>
        <w:t>о</w:t>
      </w:r>
      <w:r w:rsidR="00C06041" w:rsidRPr="0018685B">
        <w:rPr>
          <w:b/>
          <w:sz w:val="24"/>
          <w:szCs w:val="24"/>
        </w:rPr>
        <w:t>ценка</w:t>
      </w:r>
      <w:r w:rsidR="00C06041">
        <w:rPr>
          <w:b/>
          <w:sz w:val="24"/>
          <w:szCs w:val="24"/>
        </w:rPr>
        <w:t>та</w:t>
      </w:r>
      <w:r w:rsidR="00C06041" w:rsidRPr="0018685B">
        <w:rPr>
          <w:b/>
          <w:sz w:val="24"/>
          <w:szCs w:val="24"/>
        </w:rPr>
        <w:t xml:space="preserve"> на административното съответствие и допустимостта</w:t>
      </w:r>
      <w:r w:rsidR="00123F36">
        <w:rPr>
          <w:sz w:val="24"/>
        </w:rPr>
        <w:t>;</w:t>
      </w:r>
    </w:p>
    <w:p w:rsidR="00177BE8" w:rsidRPr="00C06041" w:rsidRDefault="00177BE8" w:rsidP="00FE1A38">
      <w:pPr>
        <w:pStyle w:val="30"/>
        <w:numPr>
          <w:ilvl w:val="1"/>
          <w:numId w:val="15"/>
        </w:numPr>
        <w:shd w:val="clear" w:color="auto" w:fill="auto"/>
        <w:tabs>
          <w:tab w:val="left" w:pos="993"/>
          <w:tab w:val="left" w:pos="1276"/>
        </w:tabs>
        <w:spacing w:before="0" w:after="0" w:line="276" w:lineRule="auto"/>
        <w:ind w:left="0" w:right="120" w:firstLine="993"/>
        <w:jc w:val="both"/>
        <w:rPr>
          <w:b/>
          <w:sz w:val="32"/>
          <w:szCs w:val="24"/>
        </w:rPr>
      </w:pPr>
      <w:r w:rsidRPr="00C06041">
        <w:rPr>
          <w:sz w:val="24"/>
        </w:rPr>
        <w:t>Комисията оценява п</w:t>
      </w:r>
      <w:r w:rsidR="00123F36">
        <w:rPr>
          <w:sz w:val="24"/>
        </w:rPr>
        <w:t xml:space="preserve">остъпилите проектни предложения </w:t>
      </w:r>
      <w:r w:rsidR="00123F36" w:rsidRPr="00B63F9D">
        <w:rPr>
          <w:sz w:val="24"/>
        </w:rPr>
        <w:t xml:space="preserve">съгласно </w:t>
      </w:r>
      <w:r w:rsidRPr="00B63F9D">
        <w:rPr>
          <w:sz w:val="24"/>
        </w:rPr>
        <w:t>Та</w:t>
      </w:r>
      <w:r w:rsidR="00420A9C" w:rsidRPr="00B63F9D">
        <w:rPr>
          <w:sz w:val="24"/>
        </w:rPr>
        <w:t>блица за оценка</w:t>
      </w:r>
      <w:r w:rsidRPr="00B63F9D">
        <w:rPr>
          <w:sz w:val="24"/>
        </w:rPr>
        <w:t>. Всеки член на комисията попълва индивидуална таблица. Комплексната оц</w:t>
      </w:r>
      <w:r w:rsidR="00123F36" w:rsidRPr="00B63F9D">
        <w:rPr>
          <w:sz w:val="24"/>
        </w:rPr>
        <w:t>енка на проектното предложение представлява средноаритметичната</w:t>
      </w:r>
      <w:r w:rsidRPr="00B63F9D">
        <w:rPr>
          <w:sz w:val="24"/>
        </w:rPr>
        <w:t xml:space="preserve"> стойност от индивидуалните</w:t>
      </w:r>
      <w:r w:rsidRPr="00C06041">
        <w:rPr>
          <w:sz w:val="24"/>
        </w:rPr>
        <w:t xml:space="preserve"> оценки на </w:t>
      </w:r>
      <w:r w:rsidR="00123F36">
        <w:rPr>
          <w:sz w:val="24"/>
        </w:rPr>
        <w:t xml:space="preserve">членовете на </w:t>
      </w:r>
      <w:r w:rsidRPr="00C06041">
        <w:rPr>
          <w:sz w:val="24"/>
        </w:rPr>
        <w:t xml:space="preserve">комисията; </w:t>
      </w:r>
    </w:p>
    <w:p w:rsidR="00177BE8" w:rsidRPr="00123F36" w:rsidRDefault="00123F36" w:rsidP="00EB02DC">
      <w:pPr>
        <w:pStyle w:val="30"/>
        <w:numPr>
          <w:ilvl w:val="1"/>
          <w:numId w:val="15"/>
        </w:numPr>
        <w:shd w:val="clear" w:color="auto" w:fill="auto"/>
        <w:tabs>
          <w:tab w:val="left" w:pos="993"/>
          <w:tab w:val="left" w:pos="1276"/>
        </w:tabs>
        <w:spacing w:before="0" w:after="0" w:line="276" w:lineRule="auto"/>
        <w:ind w:left="0" w:right="120" w:firstLine="993"/>
        <w:jc w:val="both"/>
        <w:rPr>
          <w:b/>
          <w:sz w:val="32"/>
          <w:szCs w:val="24"/>
        </w:rPr>
      </w:pPr>
      <w:r w:rsidRPr="00123F36">
        <w:rPr>
          <w:sz w:val="24"/>
        </w:rPr>
        <w:t>Финансират се проектни</w:t>
      </w:r>
      <w:r w:rsidR="00177BE8" w:rsidRPr="00123F36">
        <w:rPr>
          <w:sz w:val="24"/>
        </w:rPr>
        <w:t xml:space="preserve"> предложения, </w:t>
      </w:r>
      <w:r w:rsidRPr="00123F36">
        <w:rPr>
          <w:sz w:val="24"/>
        </w:rPr>
        <w:t>получили</w:t>
      </w:r>
      <w:r w:rsidR="00177BE8" w:rsidRPr="00123F36">
        <w:rPr>
          <w:sz w:val="24"/>
        </w:rPr>
        <w:t xml:space="preserve"> комплексна оценка над </w:t>
      </w:r>
      <w:r w:rsidR="0055707E" w:rsidRPr="0055707E">
        <w:rPr>
          <w:sz w:val="24"/>
        </w:rPr>
        <w:t xml:space="preserve">60 </w:t>
      </w:r>
      <w:r w:rsidR="00177BE8" w:rsidRPr="0055707E">
        <w:rPr>
          <w:sz w:val="24"/>
        </w:rPr>
        <w:t>точки</w:t>
      </w:r>
      <w:r w:rsidR="00177BE8" w:rsidRPr="00123F36">
        <w:rPr>
          <w:sz w:val="24"/>
        </w:rPr>
        <w:t xml:space="preserve">; </w:t>
      </w:r>
    </w:p>
    <w:p w:rsidR="00177BE8" w:rsidRPr="00EB02DC" w:rsidRDefault="00177BE8" w:rsidP="00EB02DC">
      <w:pPr>
        <w:pStyle w:val="30"/>
        <w:numPr>
          <w:ilvl w:val="1"/>
          <w:numId w:val="15"/>
        </w:numPr>
        <w:shd w:val="clear" w:color="auto" w:fill="auto"/>
        <w:tabs>
          <w:tab w:val="left" w:pos="993"/>
          <w:tab w:val="left" w:pos="1276"/>
        </w:tabs>
        <w:spacing w:before="0" w:after="0" w:line="276" w:lineRule="auto"/>
        <w:ind w:left="0" w:right="120" w:firstLine="993"/>
        <w:jc w:val="both"/>
        <w:rPr>
          <w:b/>
          <w:sz w:val="32"/>
          <w:szCs w:val="24"/>
        </w:rPr>
      </w:pPr>
      <w:r w:rsidRPr="00EB02DC">
        <w:rPr>
          <w:sz w:val="24"/>
        </w:rPr>
        <w:t>Комисията има право да намали проектобюджета, при наличие на недопустими дейности или разходи, несъответствие между предвидените дейно</w:t>
      </w:r>
      <w:r w:rsidR="00485254">
        <w:rPr>
          <w:sz w:val="24"/>
        </w:rPr>
        <w:t>сти и видовете заложени разходи,</w:t>
      </w:r>
      <w:r w:rsidRPr="00EB02DC">
        <w:rPr>
          <w:sz w:val="24"/>
        </w:rPr>
        <w:t xml:space="preserve"> </w:t>
      </w:r>
      <w:r w:rsidR="00CE5AA1">
        <w:rPr>
          <w:sz w:val="24"/>
        </w:rPr>
        <w:t xml:space="preserve">при </w:t>
      </w:r>
      <w:r w:rsidRPr="00EB02DC">
        <w:rPr>
          <w:sz w:val="24"/>
        </w:rPr>
        <w:t>дублиране на разходи</w:t>
      </w:r>
      <w:r w:rsidR="00CE5AA1">
        <w:rPr>
          <w:sz w:val="24"/>
        </w:rPr>
        <w:t xml:space="preserve">, </w:t>
      </w:r>
      <w:r w:rsidR="00CE5AA1" w:rsidRPr="00B63F9D">
        <w:rPr>
          <w:sz w:val="24"/>
        </w:rPr>
        <w:t>както и при наличие на други установени несъответствия;</w:t>
      </w:r>
    </w:p>
    <w:p w:rsidR="00177BE8" w:rsidRPr="00EB02DC" w:rsidRDefault="00177BE8" w:rsidP="00EB02DC">
      <w:pPr>
        <w:pStyle w:val="30"/>
        <w:numPr>
          <w:ilvl w:val="1"/>
          <w:numId w:val="15"/>
        </w:numPr>
        <w:shd w:val="clear" w:color="auto" w:fill="auto"/>
        <w:tabs>
          <w:tab w:val="left" w:pos="993"/>
          <w:tab w:val="left" w:pos="1276"/>
        </w:tabs>
        <w:spacing w:before="0" w:after="0" w:line="276" w:lineRule="auto"/>
        <w:ind w:left="0" w:right="120" w:firstLine="993"/>
        <w:jc w:val="both"/>
        <w:rPr>
          <w:b/>
          <w:sz w:val="32"/>
          <w:szCs w:val="24"/>
        </w:rPr>
      </w:pPr>
      <w:r w:rsidRPr="00EB02DC">
        <w:rPr>
          <w:sz w:val="24"/>
        </w:rPr>
        <w:t>О</w:t>
      </w:r>
      <w:r w:rsidR="00485254">
        <w:rPr>
          <w:sz w:val="24"/>
        </w:rPr>
        <w:t xml:space="preserve">добрените проекти се финансират </w:t>
      </w:r>
      <w:r w:rsidRPr="00EB02DC">
        <w:rPr>
          <w:sz w:val="24"/>
        </w:rPr>
        <w:t>в рамките на средствата за съответната бюджетна година;</w:t>
      </w:r>
    </w:p>
    <w:p w:rsidR="00177BE8" w:rsidRPr="00EB02DC" w:rsidRDefault="00177BE8" w:rsidP="00EB02DC">
      <w:pPr>
        <w:pStyle w:val="30"/>
        <w:numPr>
          <w:ilvl w:val="1"/>
          <w:numId w:val="15"/>
        </w:numPr>
        <w:shd w:val="clear" w:color="auto" w:fill="auto"/>
        <w:tabs>
          <w:tab w:val="left" w:pos="993"/>
          <w:tab w:val="left" w:pos="1276"/>
        </w:tabs>
        <w:spacing w:before="0" w:after="0" w:line="276" w:lineRule="auto"/>
        <w:ind w:left="0" w:right="120" w:firstLine="993"/>
        <w:jc w:val="both"/>
        <w:rPr>
          <w:b/>
          <w:sz w:val="32"/>
          <w:szCs w:val="24"/>
        </w:rPr>
      </w:pPr>
      <w:r w:rsidRPr="00EB02DC">
        <w:rPr>
          <w:sz w:val="24"/>
        </w:rPr>
        <w:t xml:space="preserve">Протоколът с решението за класиране и предложение за сключване на договор/и за финансиране по </w:t>
      </w:r>
      <w:r w:rsidR="006B752F" w:rsidRPr="006B752F">
        <w:rPr>
          <w:sz w:val="24"/>
        </w:rPr>
        <w:t>настоящата</w:t>
      </w:r>
      <w:r w:rsidR="006B752F">
        <w:rPr>
          <w:sz w:val="24"/>
        </w:rPr>
        <w:t xml:space="preserve"> инициатива</w:t>
      </w:r>
      <w:r w:rsidRPr="00EB02DC">
        <w:rPr>
          <w:sz w:val="24"/>
        </w:rPr>
        <w:t xml:space="preserve">, след утвърждаване от Кмета на общината се публикува на интернет страницата на община Смядово - </w:t>
      </w:r>
      <w:hyperlink r:id="rId11" w:history="1">
        <w:r w:rsidRPr="00EB02DC">
          <w:rPr>
            <w:rStyle w:val="ab"/>
            <w:sz w:val="24"/>
          </w:rPr>
          <w:t>www.</w:t>
        </w:r>
        <w:r w:rsidRPr="00EB02DC">
          <w:rPr>
            <w:rStyle w:val="ab"/>
            <w:sz w:val="24"/>
            <w:lang w:val="en-US"/>
          </w:rPr>
          <w:t>smyadovo</w:t>
        </w:r>
        <w:r w:rsidRPr="00EB02DC">
          <w:rPr>
            <w:rStyle w:val="ab"/>
            <w:sz w:val="24"/>
          </w:rPr>
          <w:t>.bg</w:t>
        </w:r>
      </w:hyperlink>
      <w:r w:rsidRPr="00EB02DC">
        <w:rPr>
          <w:sz w:val="24"/>
        </w:rPr>
        <w:t xml:space="preserve">; </w:t>
      </w:r>
    </w:p>
    <w:p w:rsidR="006B752F" w:rsidRPr="0019356F" w:rsidRDefault="00177BE8" w:rsidP="0019356F">
      <w:pPr>
        <w:pStyle w:val="30"/>
        <w:numPr>
          <w:ilvl w:val="1"/>
          <w:numId w:val="15"/>
        </w:numPr>
        <w:shd w:val="clear" w:color="auto" w:fill="auto"/>
        <w:tabs>
          <w:tab w:val="left" w:pos="993"/>
          <w:tab w:val="left" w:pos="1276"/>
        </w:tabs>
        <w:spacing w:before="0" w:after="0" w:line="276" w:lineRule="auto"/>
        <w:ind w:left="0" w:right="120" w:firstLine="993"/>
        <w:jc w:val="both"/>
        <w:rPr>
          <w:b/>
          <w:sz w:val="32"/>
          <w:szCs w:val="24"/>
        </w:rPr>
      </w:pPr>
      <w:r w:rsidRPr="00EB02DC">
        <w:rPr>
          <w:sz w:val="24"/>
        </w:rPr>
        <w:t xml:space="preserve">Класираните кандидати се поканват писмено за сключване на договор. Ако в срок от 5 работни дни от получаване на поканата организацията не подпише договор, това й действие се счита за отказ от </w:t>
      </w:r>
      <w:r w:rsidRPr="006B752F">
        <w:rPr>
          <w:sz w:val="24"/>
        </w:rPr>
        <w:t xml:space="preserve">финансиране по настоящата </w:t>
      </w:r>
      <w:r w:rsidR="006B752F" w:rsidRPr="006B752F">
        <w:rPr>
          <w:sz w:val="24"/>
        </w:rPr>
        <w:t xml:space="preserve">инициатива. </w:t>
      </w:r>
    </w:p>
    <w:p w:rsidR="006B752F" w:rsidRDefault="006B752F" w:rsidP="00177BE8">
      <w:pPr>
        <w:pStyle w:val="30"/>
        <w:shd w:val="clear" w:color="auto" w:fill="auto"/>
        <w:tabs>
          <w:tab w:val="left" w:pos="993"/>
          <w:tab w:val="left" w:pos="1276"/>
        </w:tabs>
        <w:spacing w:before="0" w:after="0" w:line="240" w:lineRule="auto"/>
        <w:ind w:right="120" w:firstLine="0"/>
        <w:jc w:val="both"/>
        <w:rPr>
          <w:sz w:val="24"/>
        </w:rPr>
      </w:pPr>
    </w:p>
    <w:p w:rsidR="00177BE8" w:rsidRDefault="002C6CCE" w:rsidP="00177BE8">
      <w:pPr>
        <w:pStyle w:val="30"/>
        <w:shd w:val="clear" w:color="auto" w:fill="auto"/>
        <w:tabs>
          <w:tab w:val="left" w:pos="993"/>
          <w:tab w:val="left" w:pos="1276"/>
        </w:tabs>
        <w:spacing w:before="0" w:after="0" w:line="240" w:lineRule="auto"/>
        <w:ind w:right="120" w:firstLine="0"/>
        <w:rPr>
          <w:b/>
          <w:sz w:val="28"/>
        </w:rPr>
      </w:pPr>
      <w:r>
        <w:rPr>
          <w:b/>
          <w:sz w:val="28"/>
        </w:rPr>
        <w:t>РАЗДЕЛ СЕДЕМ</w:t>
      </w:r>
    </w:p>
    <w:p w:rsidR="00177BE8" w:rsidRDefault="00177BE8" w:rsidP="00177BE8">
      <w:pPr>
        <w:pStyle w:val="30"/>
        <w:shd w:val="clear" w:color="auto" w:fill="auto"/>
        <w:tabs>
          <w:tab w:val="left" w:pos="993"/>
          <w:tab w:val="left" w:pos="1276"/>
        </w:tabs>
        <w:spacing w:before="0" w:after="0" w:line="240" w:lineRule="auto"/>
        <w:ind w:right="120" w:firstLine="0"/>
        <w:rPr>
          <w:b/>
          <w:sz w:val="28"/>
        </w:rPr>
      </w:pPr>
      <w:r>
        <w:rPr>
          <w:b/>
          <w:sz w:val="28"/>
        </w:rPr>
        <w:t>НАЧИН НА КАНДИДАТСТВАНЕ</w:t>
      </w:r>
    </w:p>
    <w:p w:rsidR="00177BE8" w:rsidRDefault="00177BE8" w:rsidP="00EB02DC">
      <w:pPr>
        <w:pStyle w:val="30"/>
        <w:shd w:val="clear" w:color="auto" w:fill="auto"/>
        <w:tabs>
          <w:tab w:val="left" w:pos="993"/>
          <w:tab w:val="left" w:pos="1276"/>
        </w:tabs>
        <w:spacing w:before="0" w:after="0" w:line="276" w:lineRule="auto"/>
        <w:ind w:right="120" w:firstLine="0"/>
        <w:rPr>
          <w:b/>
          <w:sz w:val="28"/>
        </w:rPr>
      </w:pPr>
    </w:p>
    <w:p w:rsidR="00FE7553" w:rsidRPr="00EB02DC" w:rsidRDefault="00FE7553" w:rsidP="00EB02DC">
      <w:pPr>
        <w:pStyle w:val="30"/>
        <w:numPr>
          <w:ilvl w:val="0"/>
          <w:numId w:val="16"/>
        </w:numPr>
        <w:shd w:val="clear" w:color="auto" w:fill="auto"/>
        <w:tabs>
          <w:tab w:val="left" w:pos="709"/>
          <w:tab w:val="left" w:pos="1276"/>
        </w:tabs>
        <w:spacing w:before="0" w:after="0" w:line="276" w:lineRule="auto"/>
        <w:ind w:left="0" w:right="120" w:firstLine="993"/>
        <w:jc w:val="both"/>
        <w:rPr>
          <w:sz w:val="28"/>
          <w:szCs w:val="24"/>
        </w:rPr>
      </w:pPr>
      <w:r w:rsidRPr="00EB02DC">
        <w:rPr>
          <w:sz w:val="24"/>
        </w:rPr>
        <w:t>Проектните предложения се подават чрез Формуляр за кандидатстване</w:t>
      </w:r>
      <w:r w:rsidR="00CE5AA1">
        <w:rPr>
          <w:sz w:val="24"/>
        </w:rPr>
        <w:t xml:space="preserve">, </w:t>
      </w:r>
      <w:r w:rsidR="00CE5AA1" w:rsidRPr="00B63F9D">
        <w:rPr>
          <w:sz w:val="24"/>
        </w:rPr>
        <w:t xml:space="preserve">заедно със </w:t>
      </w:r>
      <w:r w:rsidRPr="00B63F9D">
        <w:rPr>
          <w:sz w:val="24"/>
        </w:rPr>
        <w:t>съответните приложения, публикувани в поканата за</w:t>
      </w:r>
      <w:r w:rsidRPr="00EB02DC">
        <w:rPr>
          <w:sz w:val="24"/>
        </w:rPr>
        <w:t xml:space="preserve"> кандидатстване на сайта на община Смядово.  </w:t>
      </w:r>
    </w:p>
    <w:p w:rsidR="00EB02DC" w:rsidRPr="00EB02DC" w:rsidRDefault="00FE7553" w:rsidP="00EB02DC">
      <w:pPr>
        <w:pStyle w:val="30"/>
        <w:numPr>
          <w:ilvl w:val="0"/>
          <w:numId w:val="16"/>
        </w:numPr>
        <w:shd w:val="clear" w:color="auto" w:fill="auto"/>
        <w:tabs>
          <w:tab w:val="left" w:pos="709"/>
          <w:tab w:val="left" w:pos="1276"/>
        </w:tabs>
        <w:spacing w:before="0" w:after="0" w:line="276" w:lineRule="auto"/>
        <w:ind w:left="0" w:right="120" w:firstLine="993"/>
        <w:jc w:val="both"/>
        <w:rPr>
          <w:sz w:val="28"/>
          <w:szCs w:val="24"/>
        </w:rPr>
      </w:pPr>
      <w:r w:rsidRPr="00EB02DC">
        <w:rPr>
          <w:sz w:val="24"/>
        </w:rPr>
        <w:t xml:space="preserve">Всеки кандидат има право да подаде само едно проектно предложение. </w:t>
      </w:r>
    </w:p>
    <w:p w:rsidR="00177BE8" w:rsidRPr="00EB02DC" w:rsidRDefault="00FE7553" w:rsidP="00EB02DC">
      <w:pPr>
        <w:pStyle w:val="30"/>
        <w:numPr>
          <w:ilvl w:val="0"/>
          <w:numId w:val="16"/>
        </w:numPr>
        <w:shd w:val="clear" w:color="auto" w:fill="auto"/>
        <w:tabs>
          <w:tab w:val="left" w:pos="709"/>
          <w:tab w:val="left" w:pos="1276"/>
        </w:tabs>
        <w:spacing w:before="0" w:after="0" w:line="276" w:lineRule="auto"/>
        <w:ind w:left="0" w:right="120" w:firstLine="993"/>
        <w:jc w:val="both"/>
        <w:rPr>
          <w:sz w:val="28"/>
          <w:szCs w:val="24"/>
        </w:rPr>
      </w:pPr>
      <w:r w:rsidRPr="00EB02DC">
        <w:rPr>
          <w:sz w:val="24"/>
        </w:rPr>
        <w:t xml:space="preserve">Формулярът за кандидатстване се попълва на български език, точно и </w:t>
      </w:r>
      <w:r w:rsidR="00EB02DC" w:rsidRPr="00EB02DC">
        <w:rPr>
          <w:sz w:val="24"/>
        </w:rPr>
        <w:t>ясно</w:t>
      </w:r>
      <w:r w:rsidRPr="00EB02DC">
        <w:rPr>
          <w:sz w:val="24"/>
        </w:rPr>
        <w:t xml:space="preserve"> се описва как ще бъдат изпълнени целите на проекта, какви ще бъдат ползите от него и как проектът съответства на приоритетни</w:t>
      </w:r>
      <w:r w:rsidR="00745286">
        <w:rPr>
          <w:sz w:val="24"/>
        </w:rPr>
        <w:t>те области на настоящата инициатива.</w:t>
      </w:r>
    </w:p>
    <w:p w:rsidR="00EB02DC" w:rsidRPr="007967C8" w:rsidRDefault="00030368" w:rsidP="007967C8">
      <w:pPr>
        <w:pStyle w:val="30"/>
        <w:numPr>
          <w:ilvl w:val="0"/>
          <w:numId w:val="16"/>
        </w:numPr>
        <w:shd w:val="clear" w:color="auto" w:fill="auto"/>
        <w:tabs>
          <w:tab w:val="left" w:pos="709"/>
          <w:tab w:val="left" w:pos="1276"/>
        </w:tabs>
        <w:spacing w:before="0" w:after="0" w:line="276" w:lineRule="auto"/>
        <w:ind w:left="0" w:right="120" w:firstLine="993"/>
        <w:jc w:val="both"/>
        <w:rPr>
          <w:sz w:val="28"/>
          <w:szCs w:val="24"/>
        </w:rPr>
      </w:pPr>
      <w:r w:rsidRPr="00B63F9D">
        <w:rPr>
          <w:sz w:val="24"/>
        </w:rPr>
        <w:t>Пълният комплект на необходимите за кандидатстване</w:t>
      </w:r>
      <w:r w:rsidR="00EB02DC" w:rsidRPr="00B63F9D">
        <w:rPr>
          <w:sz w:val="24"/>
        </w:rPr>
        <w:t xml:space="preserve"> документи се </w:t>
      </w:r>
      <w:r w:rsidR="006B752F" w:rsidRPr="00B63F9D">
        <w:rPr>
          <w:sz w:val="24"/>
        </w:rPr>
        <w:t xml:space="preserve">изпраща или </w:t>
      </w:r>
      <w:r w:rsidR="00CE5AA1" w:rsidRPr="00B63F9D">
        <w:rPr>
          <w:sz w:val="24"/>
        </w:rPr>
        <w:t>подава</w:t>
      </w:r>
      <w:r w:rsidR="006B752F">
        <w:rPr>
          <w:sz w:val="24"/>
        </w:rPr>
        <w:t xml:space="preserve"> на ръка </w:t>
      </w:r>
      <w:r w:rsidR="00EB02DC" w:rsidRPr="00EB02DC">
        <w:rPr>
          <w:sz w:val="24"/>
        </w:rPr>
        <w:t xml:space="preserve">в деловодството на Община </w:t>
      </w:r>
      <w:r w:rsidR="00EB02DC">
        <w:rPr>
          <w:sz w:val="24"/>
        </w:rPr>
        <w:t>Смядово</w:t>
      </w:r>
      <w:r w:rsidR="00EB02DC" w:rsidRPr="00EB02DC">
        <w:rPr>
          <w:sz w:val="24"/>
        </w:rPr>
        <w:t xml:space="preserve">, на следния адрес: </w:t>
      </w:r>
      <w:r w:rsidR="00EB02DC" w:rsidRPr="00CE5AA1">
        <w:rPr>
          <w:sz w:val="24"/>
        </w:rPr>
        <w:t>9820, град Смядово, пл. „Княз Борис</w:t>
      </w:r>
      <w:r w:rsidR="00EB02DC" w:rsidRPr="00CE5AA1">
        <w:rPr>
          <w:sz w:val="24"/>
          <w:lang w:val="en-US"/>
        </w:rPr>
        <w:t xml:space="preserve"> I</w:t>
      </w:r>
      <w:r w:rsidR="00EB02DC" w:rsidRPr="00CE5AA1">
        <w:rPr>
          <w:sz w:val="24"/>
        </w:rPr>
        <w:t>“ № 2.</w:t>
      </w:r>
      <w:r w:rsidR="007967C8">
        <w:rPr>
          <w:sz w:val="24"/>
        </w:rPr>
        <w:t xml:space="preserve"> </w:t>
      </w:r>
      <w:r w:rsidR="00EB02DC" w:rsidRPr="00030368">
        <w:rPr>
          <w:sz w:val="24"/>
        </w:rPr>
        <w:t>Полученият плик</w:t>
      </w:r>
      <w:r w:rsidR="00EB02DC" w:rsidRPr="007967C8">
        <w:rPr>
          <w:sz w:val="24"/>
        </w:rPr>
        <w:t xml:space="preserve"> се завежда в деловодната система на общината с входящ номер, дата и час на получаване. </w:t>
      </w:r>
    </w:p>
    <w:p w:rsidR="00EB02DC" w:rsidRPr="00EB02DC" w:rsidRDefault="00EB02DC" w:rsidP="00EB02DC">
      <w:pPr>
        <w:pStyle w:val="30"/>
        <w:numPr>
          <w:ilvl w:val="0"/>
          <w:numId w:val="16"/>
        </w:numPr>
        <w:shd w:val="clear" w:color="auto" w:fill="auto"/>
        <w:tabs>
          <w:tab w:val="left" w:pos="993"/>
          <w:tab w:val="left" w:pos="1276"/>
        </w:tabs>
        <w:spacing w:before="0" w:after="0" w:line="276" w:lineRule="auto"/>
        <w:ind w:left="0" w:right="120" w:firstLine="993"/>
        <w:jc w:val="both"/>
        <w:rPr>
          <w:sz w:val="32"/>
          <w:szCs w:val="24"/>
        </w:rPr>
      </w:pPr>
      <w:r w:rsidRPr="00EB02DC">
        <w:rPr>
          <w:sz w:val="24"/>
        </w:rPr>
        <w:t xml:space="preserve">Кандидатстващата организация няма право да поправя или добавя части от проектното предложение след неговото подаване. </w:t>
      </w:r>
      <w:r w:rsidR="00947391" w:rsidRPr="00B63F9D">
        <w:rPr>
          <w:sz w:val="24"/>
        </w:rPr>
        <w:t>Община Смядово</w:t>
      </w:r>
      <w:r w:rsidRPr="00EB02DC">
        <w:rPr>
          <w:sz w:val="24"/>
        </w:rPr>
        <w:t xml:space="preserve"> не връща получени документи и материали.</w:t>
      </w:r>
    </w:p>
    <w:p w:rsidR="00061940" w:rsidRDefault="00061940" w:rsidP="0019356F">
      <w:pPr>
        <w:pStyle w:val="30"/>
        <w:shd w:val="clear" w:color="auto" w:fill="auto"/>
        <w:tabs>
          <w:tab w:val="left" w:pos="993"/>
          <w:tab w:val="left" w:pos="1276"/>
          <w:tab w:val="left" w:pos="3261"/>
        </w:tabs>
        <w:spacing w:before="0" w:after="0" w:line="276" w:lineRule="auto"/>
        <w:ind w:right="120" w:firstLine="0"/>
        <w:jc w:val="left"/>
        <w:rPr>
          <w:b/>
          <w:sz w:val="28"/>
        </w:rPr>
      </w:pPr>
    </w:p>
    <w:p w:rsidR="002C6CCE" w:rsidRDefault="002C6CCE" w:rsidP="0019356F">
      <w:pPr>
        <w:pStyle w:val="30"/>
        <w:shd w:val="clear" w:color="auto" w:fill="auto"/>
        <w:tabs>
          <w:tab w:val="left" w:pos="993"/>
          <w:tab w:val="left" w:pos="1276"/>
          <w:tab w:val="left" w:pos="3261"/>
        </w:tabs>
        <w:spacing w:before="0" w:after="0" w:line="276" w:lineRule="auto"/>
        <w:ind w:right="120" w:firstLine="0"/>
        <w:jc w:val="left"/>
        <w:rPr>
          <w:b/>
          <w:sz w:val="28"/>
        </w:rPr>
      </w:pPr>
    </w:p>
    <w:p w:rsidR="00EB02DC" w:rsidRPr="00CC3303" w:rsidRDefault="006B752F" w:rsidP="002C6CCE">
      <w:pPr>
        <w:pStyle w:val="30"/>
        <w:shd w:val="clear" w:color="auto" w:fill="auto"/>
        <w:tabs>
          <w:tab w:val="left" w:pos="993"/>
          <w:tab w:val="left" w:pos="1276"/>
          <w:tab w:val="left" w:pos="3261"/>
        </w:tabs>
        <w:spacing w:before="0" w:after="0" w:line="276" w:lineRule="auto"/>
        <w:ind w:left="993" w:right="120" w:firstLine="0"/>
        <w:rPr>
          <w:b/>
          <w:sz w:val="28"/>
        </w:rPr>
      </w:pPr>
      <w:r>
        <w:rPr>
          <w:b/>
          <w:sz w:val="28"/>
        </w:rPr>
        <w:lastRenderedPageBreak/>
        <w:t>РАЗДЕЛ ОСЕМ</w:t>
      </w:r>
      <w:r w:rsidR="00EB02DC" w:rsidRPr="00CC3303">
        <w:rPr>
          <w:b/>
          <w:sz w:val="28"/>
        </w:rPr>
        <w:br/>
        <w:t>ИЗПЪЛНЕНИЕ И ОТЧИТАНЕ НА ПРОЕКТИТЕ</w:t>
      </w:r>
    </w:p>
    <w:p w:rsidR="00EB02DC" w:rsidRPr="00CC3303" w:rsidRDefault="00EB02DC" w:rsidP="00EB02DC">
      <w:pPr>
        <w:pStyle w:val="30"/>
        <w:shd w:val="clear" w:color="auto" w:fill="auto"/>
        <w:tabs>
          <w:tab w:val="left" w:pos="993"/>
          <w:tab w:val="left" w:pos="1276"/>
        </w:tabs>
        <w:spacing w:before="0" w:after="0" w:line="276" w:lineRule="auto"/>
        <w:ind w:left="993" w:right="120" w:firstLine="0"/>
        <w:rPr>
          <w:b/>
          <w:sz w:val="28"/>
        </w:rPr>
      </w:pPr>
    </w:p>
    <w:p w:rsidR="00CC3303" w:rsidRPr="00CC3303" w:rsidRDefault="00CC3303" w:rsidP="00CC3303">
      <w:pPr>
        <w:pStyle w:val="30"/>
        <w:numPr>
          <w:ilvl w:val="0"/>
          <w:numId w:val="17"/>
        </w:numPr>
        <w:shd w:val="clear" w:color="auto" w:fill="auto"/>
        <w:tabs>
          <w:tab w:val="left" w:pos="993"/>
        </w:tabs>
        <w:spacing w:before="0" w:after="0" w:line="276" w:lineRule="auto"/>
        <w:ind w:left="0" w:right="120" w:firstLine="993"/>
        <w:jc w:val="both"/>
        <w:rPr>
          <w:b/>
          <w:sz w:val="24"/>
          <w:szCs w:val="24"/>
        </w:rPr>
      </w:pPr>
      <w:r w:rsidRPr="00CC3303">
        <w:rPr>
          <w:sz w:val="24"/>
          <w:szCs w:val="24"/>
        </w:rPr>
        <w:t xml:space="preserve">Отчитането на изпълнението на проекта е в рамките на 15 дни след приключване на проектните дейности. Срокът за предаване на отчета за всеки проект е конкретизиран в сключения с общината договор, но не по-късно от </w:t>
      </w:r>
      <w:r w:rsidR="00A14750" w:rsidRPr="00B63F9D">
        <w:rPr>
          <w:sz w:val="24"/>
          <w:szCs w:val="24"/>
        </w:rPr>
        <w:t>30</w:t>
      </w:r>
      <w:r w:rsidRPr="00B63F9D">
        <w:rPr>
          <w:sz w:val="24"/>
          <w:szCs w:val="24"/>
        </w:rPr>
        <w:t>-ти ноември</w:t>
      </w:r>
      <w:r w:rsidRPr="00CC3303">
        <w:rPr>
          <w:sz w:val="24"/>
          <w:szCs w:val="24"/>
        </w:rPr>
        <w:t xml:space="preserve"> на текущата година. </w:t>
      </w:r>
    </w:p>
    <w:p w:rsidR="00CC3303" w:rsidRPr="00CC3303" w:rsidRDefault="00CC3303" w:rsidP="00CC3303">
      <w:pPr>
        <w:pStyle w:val="30"/>
        <w:numPr>
          <w:ilvl w:val="0"/>
          <w:numId w:val="17"/>
        </w:numPr>
        <w:shd w:val="clear" w:color="auto" w:fill="auto"/>
        <w:tabs>
          <w:tab w:val="left" w:pos="993"/>
        </w:tabs>
        <w:spacing w:before="0" w:after="0" w:line="276" w:lineRule="auto"/>
        <w:ind w:left="0" w:right="120" w:firstLine="993"/>
        <w:jc w:val="both"/>
        <w:rPr>
          <w:b/>
          <w:sz w:val="24"/>
          <w:szCs w:val="24"/>
        </w:rPr>
      </w:pPr>
      <w:r w:rsidRPr="00CC3303">
        <w:rPr>
          <w:sz w:val="24"/>
          <w:szCs w:val="24"/>
        </w:rPr>
        <w:t>Отчетът се представя в папка, със следното съдържание:</w:t>
      </w:r>
    </w:p>
    <w:p w:rsidR="00CC3303" w:rsidRPr="00CC3303" w:rsidRDefault="00B95B43" w:rsidP="00CC3303">
      <w:pPr>
        <w:pStyle w:val="30"/>
        <w:numPr>
          <w:ilvl w:val="1"/>
          <w:numId w:val="17"/>
        </w:numPr>
        <w:shd w:val="clear" w:color="auto" w:fill="auto"/>
        <w:tabs>
          <w:tab w:val="left" w:pos="993"/>
        </w:tabs>
        <w:spacing w:before="0" w:after="0" w:line="276" w:lineRule="auto"/>
        <w:ind w:left="0" w:right="120" w:firstLine="993"/>
        <w:jc w:val="both"/>
        <w:rPr>
          <w:b/>
          <w:sz w:val="24"/>
          <w:szCs w:val="24"/>
        </w:rPr>
      </w:pPr>
      <w:r>
        <w:rPr>
          <w:sz w:val="24"/>
          <w:szCs w:val="24"/>
        </w:rPr>
        <w:t>Финалният</w:t>
      </w:r>
      <w:r w:rsidR="00CC3303" w:rsidRPr="00CC3303">
        <w:rPr>
          <w:sz w:val="24"/>
          <w:szCs w:val="24"/>
        </w:rPr>
        <w:t xml:space="preserve"> отчет (</w:t>
      </w:r>
      <w:r w:rsidR="0090229C">
        <w:rPr>
          <w:sz w:val="24"/>
          <w:szCs w:val="24"/>
        </w:rPr>
        <w:t>по образец</w:t>
      </w:r>
      <w:r w:rsidR="00CC3303" w:rsidRPr="00CC3303">
        <w:rPr>
          <w:sz w:val="24"/>
          <w:szCs w:val="24"/>
        </w:rPr>
        <w:t xml:space="preserve">), подписан от ръководителя на проекта и подпечатан с печата на организацията (ако е приложимо): </w:t>
      </w:r>
    </w:p>
    <w:p w:rsidR="00CC3303" w:rsidRPr="00CC3303" w:rsidRDefault="00CC3303" w:rsidP="00CC3303">
      <w:pPr>
        <w:pStyle w:val="30"/>
        <w:numPr>
          <w:ilvl w:val="0"/>
          <w:numId w:val="18"/>
        </w:numPr>
        <w:shd w:val="clear" w:color="auto" w:fill="auto"/>
        <w:tabs>
          <w:tab w:val="left" w:pos="284"/>
        </w:tabs>
        <w:spacing w:before="0" w:after="0" w:line="276" w:lineRule="auto"/>
        <w:ind w:left="0" w:right="120" w:firstLine="0"/>
        <w:jc w:val="both"/>
        <w:rPr>
          <w:b/>
          <w:sz w:val="24"/>
          <w:szCs w:val="24"/>
        </w:rPr>
      </w:pPr>
      <w:r w:rsidRPr="00CC3303">
        <w:rPr>
          <w:b/>
          <w:sz w:val="24"/>
          <w:szCs w:val="24"/>
        </w:rPr>
        <w:t>Технически отчет</w:t>
      </w:r>
      <w:r w:rsidRPr="00CC3303">
        <w:rPr>
          <w:sz w:val="24"/>
          <w:szCs w:val="24"/>
        </w:rPr>
        <w:t xml:space="preserve"> </w:t>
      </w:r>
      <w:r w:rsidR="00B95B43">
        <w:rPr>
          <w:sz w:val="24"/>
          <w:szCs w:val="24"/>
        </w:rPr>
        <w:t>–</w:t>
      </w:r>
      <w:r w:rsidRPr="00CC3303">
        <w:rPr>
          <w:sz w:val="24"/>
          <w:szCs w:val="24"/>
        </w:rPr>
        <w:t xml:space="preserve"> съдържа описание на изпълнението на всяка една дейност и постигнатите резултати;</w:t>
      </w:r>
    </w:p>
    <w:p w:rsidR="00CC3303" w:rsidRPr="00CC3303" w:rsidRDefault="00CC3303" w:rsidP="00CC3303">
      <w:pPr>
        <w:pStyle w:val="30"/>
        <w:numPr>
          <w:ilvl w:val="0"/>
          <w:numId w:val="18"/>
        </w:numPr>
        <w:shd w:val="clear" w:color="auto" w:fill="auto"/>
        <w:spacing w:before="0" w:after="0" w:line="276" w:lineRule="auto"/>
        <w:ind w:left="284" w:right="120" w:hanging="284"/>
        <w:jc w:val="both"/>
        <w:rPr>
          <w:b/>
          <w:sz w:val="24"/>
          <w:szCs w:val="24"/>
        </w:rPr>
      </w:pPr>
      <w:r w:rsidRPr="00CC3303">
        <w:rPr>
          <w:b/>
          <w:sz w:val="24"/>
          <w:szCs w:val="24"/>
        </w:rPr>
        <w:t>Финансов отчет;</w:t>
      </w:r>
      <w:r w:rsidRPr="00CC3303">
        <w:rPr>
          <w:b/>
          <w:sz w:val="24"/>
          <w:szCs w:val="24"/>
        </w:rPr>
        <w:tab/>
      </w:r>
    </w:p>
    <w:p w:rsidR="00CC3303" w:rsidRPr="002612AB" w:rsidRDefault="00CC3303" w:rsidP="001F3C72">
      <w:pPr>
        <w:pStyle w:val="30"/>
        <w:numPr>
          <w:ilvl w:val="0"/>
          <w:numId w:val="17"/>
        </w:numPr>
        <w:shd w:val="clear" w:color="auto" w:fill="auto"/>
        <w:tabs>
          <w:tab w:val="left" w:pos="1276"/>
        </w:tabs>
        <w:spacing w:before="0" w:after="0" w:line="276" w:lineRule="auto"/>
        <w:ind w:left="0" w:right="-25" w:firstLine="851"/>
        <w:jc w:val="both"/>
        <w:rPr>
          <w:b/>
          <w:sz w:val="28"/>
          <w:szCs w:val="24"/>
        </w:rPr>
      </w:pPr>
      <w:r w:rsidRPr="002612AB">
        <w:rPr>
          <w:sz w:val="24"/>
        </w:rPr>
        <w:t xml:space="preserve">Електронен носител със съдържание </w:t>
      </w:r>
      <w:r w:rsidR="00B95B43">
        <w:rPr>
          <w:sz w:val="24"/>
        </w:rPr>
        <w:t>–</w:t>
      </w:r>
      <w:r w:rsidRPr="002612AB">
        <w:rPr>
          <w:sz w:val="24"/>
        </w:rPr>
        <w:t xml:space="preserve"> подкрепящи документи к</w:t>
      </w:r>
      <w:r w:rsidR="002612AB">
        <w:rPr>
          <w:sz w:val="24"/>
        </w:rPr>
        <w:t>ъ</w:t>
      </w:r>
      <w:r w:rsidR="00B95B43">
        <w:rPr>
          <w:sz w:val="24"/>
        </w:rPr>
        <w:t>м техническия и финансов отчет,</w:t>
      </w:r>
      <w:r w:rsidR="002612AB">
        <w:rPr>
          <w:sz w:val="24"/>
        </w:rPr>
        <w:t xml:space="preserve"> снимки</w:t>
      </w:r>
      <w:r w:rsidR="00B95B43">
        <w:rPr>
          <w:sz w:val="24"/>
        </w:rPr>
        <w:t xml:space="preserve"> и др.;</w:t>
      </w:r>
    </w:p>
    <w:p w:rsidR="002612AB" w:rsidRPr="002612AB" w:rsidRDefault="002612AB" w:rsidP="002612AB">
      <w:pPr>
        <w:pStyle w:val="30"/>
        <w:numPr>
          <w:ilvl w:val="0"/>
          <w:numId w:val="17"/>
        </w:numPr>
        <w:shd w:val="clear" w:color="auto" w:fill="auto"/>
        <w:tabs>
          <w:tab w:val="left" w:pos="1134"/>
        </w:tabs>
        <w:spacing w:before="0" w:after="0" w:line="276" w:lineRule="auto"/>
        <w:ind w:left="0" w:right="-25" w:firstLine="916"/>
        <w:jc w:val="both"/>
        <w:rPr>
          <w:sz w:val="28"/>
          <w:szCs w:val="24"/>
        </w:rPr>
      </w:pPr>
      <w:r>
        <w:rPr>
          <w:sz w:val="24"/>
        </w:rPr>
        <w:t xml:space="preserve">Разходооправдателни документи </w:t>
      </w:r>
      <w:r w:rsidR="00B95B43">
        <w:rPr>
          <w:sz w:val="24"/>
        </w:rPr>
        <w:t>–</w:t>
      </w:r>
      <w:r w:rsidRPr="002612AB">
        <w:rPr>
          <w:sz w:val="24"/>
        </w:rPr>
        <w:t xml:space="preserve"> фактури, платени в брой или по банков път, платежни нареждания, банкови извлечения, декларации, приемо-предавателни протоколи, сметки за изплатени суми, платежни нареждания.</w:t>
      </w:r>
      <w:r w:rsidR="00745286">
        <w:rPr>
          <w:sz w:val="24"/>
        </w:rPr>
        <w:t xml:space="preserve"> </w:t>
      </w:r>
      <w:r w:rsidRPr="002612AB">
        <w:rPr>
          <w:sz w:val="24"/>
        </w:rPr>
        <w:t xml:space="preserve">Всички разходооправдателни документи трябва да са ясни и точни, и да съдържат всички реквизити, съгласно българското законодателство. </w:t>
      </w:r>
    </w:p>
    <w:p w:rsidR="002612AB" w:rsidRPr="001F3C72" w:rsidRDefault="002612AB" w:rsidP="001F3C72">
      <w:pPr>
        <w:pStyle w:val="30"/>
        <w:numPr>
          <w:ilvl w:val="0"/>
          <w:numId w:val="17"/>
        </w:numPr>
        <w:shd w:val="clear" w:color="auto" w:fill="auto"/>
        <w:tabs>
          <w:tab w:val="left" w:pos="1134"/>
        </w:tabs>
        <w:spacing w:before="0" w:after="0" w:line="276" w:lineRule="auto"/>
        <w:ind w:left="0" w:right="-25" w:firstLine="851"/>
        <w:jc w:val="both"/>
        <w:rPr>
          <w:sz w:val="24"/>
        </w:rPr>
      </w:pPr>
      <w:r w:rsidRPr="001F3C72">
        <w:rPr>
          <w:sz w:val="24"/>
        </w:rPr>
        <w:t>Папката с отчета на проекта се подава в деловодството на общината на следния адрес:</w:t>
      </w:r>
      <w:r w:rsidR="00B95B43" w:rsidRPr="001F3C72">
        <w:rPr>
          <w:sz w:val="24"/>
        </w:rPr>
        <w:t xml:space="preserve"> </w:t>
      </w:r>
      <w:r w:rsidRPr="001F3C72">
        <w:rPr>
          <w:sz w:val="24"/>
        </w:rPr>
        <w:t>9820, град Смядово, пл. „Княз Борис</w:t>
      </w:r>
      <w:r w:rsidRPr="001F3C72">
        <w:rPr>
          <w:sz w:val="24"/>
          <w:lang w:val="en-US"/>
        </w:rPr>
        <w:t xml:space="preserve"> I</w:t>
      </w:r>
      <w:r w:rsidRPr="001F3C72">
        <w:rPr>
          <w:sz w:val="24"/>
        </w:rPr>
        <w:t>“ № 2.</w:t>
      </w:r>
      <w:r w:rsidR="001F3C72" w:rsidRPr="001F3C72">
        <w:rPr>
          <w:sz w:val="24"/>
        </w:rPr>
        <w:t xml:space="preserve"> </w:t>
      </w:r>
      <w:r w:rsidRPr="001F3C72">
        <w:rPr>
          <w:sz w:val="24"/>
        </w:rPr>
        <w:t>Полученият плик се завежда в деловодната система на общината с входящ номер, дата и час на получаване.</w:t>
      </w:r>
    </w:p>
    <w:p w:rsidR="00DA38DA" w:rsidRPr="00DA38DA" w:rsidRDefault="002612AB" w:rsidP="001F3C72">
      <w:pPr>
        <w:pStyle w:val="30"/>
        <w:numPr>
          <w:ilvl w:val="0"/>
          <w:numId w:val="17"/>
        </w:numPr>
        <w:shd w:val="clear" w:color="auto" w:fill="auto"/>
        <w:tabs>
          <w:tab w:val="left" w:pos="1276"/>
        </w:tabs>
        <w:spacing w:before="0" w:after="0" w:line="276" w:lineRule="auto"/>
        <w:ind w:left="0" w:right="-25" w:firstLine="851"/>
        <w:jc w:val="both"/>
        <w:rPr>
          <w:sz w:val="28"/>
        </w:rPr>
      </w:pPr>
      <w:r w:rsidRPr="002612AB">
        <w:rPr>
          <w:sz w:val="24"/>
        </w:rPr>
        <w:t>На свое заседание</w:t>
      </w:r>
      <w:r w:rsidR="001F3C72">
        <w:rPr>
          <w:sz w:val="24"/>
        </w:rPr>
        <w:t>,</w:t>
      </w:r>
      <w:r w:rsidRPr="002612AB">
        <w:rPr>
          <w:sz w:val="24"/>
        </w:rPr>
        <w:t xml:space="preserve"> комисията разглежда представения отчет и съставя протокол, в който предлага на Кмета на община </w:t>
      </w:r>
      <w:r w:rsidR="00DA38DA">
        <w:rPr>
          <w:sz w:val="24"/>
        </w:rPr>
        <w:t>Смядово</w:t>
      </w:r>
      <w:r w:rsidRPr="002612AB">
        <w:rPr>
          <w:sz w:val="24"/>
        </w:rPr>
        <w:t xml:space="preserve"> приемане, частично приемане или не приемане</w:t>
      </w:r>
      <w:r w:rsidR="00DA38DA">
        <w:rPr>
          <w:sz w:val="24"/>
        </w:rPr>
        <w:t xml:space="preserve"> </w:t>
      </w:r>
      <w:r w:rsidRPr="002612AB">
        <w:rPr>
          <w:sz w:val="24"/>
        </w:rPr>
        <w:t xml:space="preserve">на изпълнението на проекта. </w:t>
      </w:r>
    </w:p>
    <w:p w:rsidR="00DA38DA" w:rsidRPr="00DA38DA" w:rsidRDefault="002612AB" w:rsidP="00DA38DA">
      <w:pPr>
        <w:pStyle w:val="30"/>
        <w:numPr>
          <w:ilvl w:val="0"/>
          <w:numId w:val="17"/>
        </w:numPr>
        <w:shd w:val="clear" w:color="auto" w:fill="auto"/>
        <w:tabs>
          <w:tab w:val="left" w:pos="1276"/>
        </w:tabs>
        <w:spacing w:before="0" w:after="0" w:line="276" w:lineRule="auto"/>
        <w:ind w:left="0" w:right="-25" w:firstLine="993"/>
        <w:jc w:val="both"/>
        <w:rPr>
          <w:sz w:val="28"/>
        </w:rPr>
      </w:pPr>
      <w:r w:rsidRPr="002612AB">
        <w:rPr>
          <w:sz w:val="24"/>
        </w:rPr>
        <w:t>Организация</w:t>
      </w:r>
      <w:r w:rsidR="001F3C72">
        <w:rPr>
          <w:sz w:val="24"/>
        </w:rPr>
        <w:t xml:space="preserve"> – </w:t>
      </w:r>
      <w:r w:rsidRPr="002612AB">
        <w:rPr>
          <w:sz w:val="24"/>
        </w:rPr>
        <w:t>изпълнител на проект, която не представи окончателен отчет в определените в договора срокове или е изразходвала отпуснатите средства по начин различен от посочения в договора, дължи връщането им заедно със законоустановената лихва</w:t>
      </w:r>
      <w:r w:rsidR="00745286">
        <w:rPr>
          <w:sz w:val="24"/>
        </w:rPr>
        <w:t>.</w:t>
      </w:r>
      <w:r w:rsidRPr="002612AB">
        <w:rPr>
          <w:sz w:val="24"/>
        </w:rPr>
        <w:t xml:space="preserve"> </w:t>
      </w:r>
    </w:p>
    <w:p w:rsidR="00745286" w:rsidRPr="00745286" w:rsidRDefault="002612AB" w:rsidP="00BE6BD7">
      <w:pPr>
        <w:pStyle w:val="30"/>
        <w:numPr>
          <w:ilvl w:val="0"/>
          <w:numId w:val="17"/>
        </w:numPr>
        <w:shd w:val="clear" w:color="auto" w:fill="auto"/>
        <w:tabs>
          <w:tab w:val="left" w:pos="1276"/>
        </w:tabs>
        <w:spacing w:before="0" w:after="0" w:line="276" w:lineRule="auto"/>
        <w:ind w:left="0" w:right="-25" w:firstLine="993"/>
        <w:jc w:val="both"/>
        <w:rPr>
          <w:sz w:val="28"/>
        </w:rPr>
      </w:pPr>
      <w:r w:rsidRPr="00745286">
        <w:rPr>
          <w:sz w:val="24"/>
        </w:rPr>
        <w:t xml:space="preserve"> При пропуски в отчета – техническа или финансова част, или в придружаващите документи, община </w:t>
      </w:r>
      <w:r w:rsidR="00745286" w:rsidRPr="00745286">
        <w:rPr>
          <w:sz w:val="24"/>
        </w:rPr>
        <w:t xml:space="preserve">Смядово </w:t>
      </w:r>
      <w:r w:rsidRPr="00745286">
        <w:rPr>
          <w:sz w:val="24"/>
        </w:rPr>
        <w:t xml:space="preserve">изисква писмено допълнителна информация от организацията. Тя трябва да бъде представена в 7-дневен срок от датата на уведомяване. </w:t>
      </w:r>
    </w:p>
    <w:p w:rsidR="00745286" w:rsidRDefault="002612AB" w:rsidP="00745286">
      <w:pPr>
        <w:pStyle w:val="30"/>
        <w:numPr>
          <w:ilvl w:val="0"/>
          <w:numId w:val="17"/>
        </w:numPr>
        <w:shd w:val="clear" w:color="auto" w:fill="auto"/>
        <w:tabs>
          <w:tab w:val="left" w:pos="1276"/>
        </w:tabs>
        <w:spacing w:before="0" w:after="0" w:line="276" w:lineRule="auto"/>
        <w:ind w:left="0" w:right="-25" w:firstLine="993"/>
        <w:jc w:val="both"/>
        <w:rPr>
          <w:sz w:val="28"/>
        </w:rPr>
      </w:pPr>
      <w:r w:rsidRPr="00745286">
        <w:rPr>
          <w:sz w:val="24"/>
        </w:rPr>
        <w:t xml:space="preserve">При непредставяне на поисканата допълнителна информация в </w:t>
      </w:r>
      <w:r w:rsidR="001F3C72">
        <w:rPr>
          <w:sz w:val="24"/>
        </w:rPr>
        <w:t xml:space="preserve">установения </w:t>
      </w:r>
      <w:r w:rsidRPr="00745286">
        <w:rPr>
          <w:sz w:val="24"/>
        </w:rPr>
        <w:t xml:space="preserve">срок, отчетът няма да бъде </w:t>
      </w:r>
      <w:r w:rsidR="001F3C72">
        <w:rPr>
          <w:sz w:val="24"/>
        </w:rPr>
        <w:t>одобрен</w:t>
      </w:r>
      <w:r w:rsidRPr="00745286">
        <w:rPr>
          <w:sz w:val="24"/>
        </w:rPr>
        <w:t xml:space="preserve"> или ще бъде частично одобрен. </w:t>
      </w:r>
    </w:p>
    <w:p w:rsidR="001F3C72" w:rsidRDefault="002612AB" w:rsidP="0019356F">
      <w:pPr>
        <w:pStyle w:val="30"/>
        <w:numPr>
          <w:ilvl w:val="0"/>
          <w:numId w:val="17"/>
        </w:numPr>
        <w:shd w:val="clear" w:color="auto" w:fill="auto"/>
        <w:tabs>
          <w:tab w:val="left" w:pos="1276"/>
        </w:tabs>
        <w:spacing w:before="0" w:after="0" w:line="276" w:lineRule="auto"/>
        <w:ind w:left="0" w:right="-25" w:firstLine="993"/>
        <w:jc w:val="both"/>
        <w:rPr>
          <w:sz w:val="28"/>
        </w:rPr>
      </w:pPr>
      <w:r w:rsidRPr="00745286">
        <w:rPr>
          <w:sz w:val="24"/>
        </w:rPr>
        <w:t xml:space="preserve">Протоколът на комисията, ведно с представения от организацията отчет, се представя на Кмета на общината за одобрение. </w:t>
      </w:r>
      <w:r w:rsidR="00745286" w:rsidRPr="00745286">
        <w:rPr>
          <w:sz w:val="24"/>
        </w:rPr>
        <w:tab/>
      </w:r>
      <w:r w:rsidR="00BC7F69" w:rsidRPr="00745286">
        <w:rPr>
          <w:b/>
          <w:sz w:val="24"/>
          <w:szCs w:val="24"/>
        </w:rPr>
        <w:br/>
      </w:r>
    </w:p>
    <w:p w:rsidR="002C6CCE" w:rsidRPr="0019356F" w:rsidRDefault="002C6CCE" w:rsidP="002C6CCE">
      <w:pPr>
        <w:pStyle w:val="30"/>
        <w:shd w:val="clear" w:color="auto" w:fill="auto"/>
        <w:tabs>
          <w:tab w:val="left" w:pos="1276"/>
        </w:tabs>
        <w:spacing w:before="0" w:after="0" w:line="276" w:lineRule="auto"/>
        <w:ind w:left="993" w:right="-25" w:firstLine="0"/>
        <w:jc w:val="both"/>
        <w:rPr>
          <w:sz w:val="28"/>
        </w:rPr>
      </w:pPr>
    </w:p>
    <w:p w:rsidR="0055707E" w:rsidRPr="00C37921" w:rsidRDefault="0055707E" w:rsidP="0055707E">
      <w:pPr>
        <w:pStyle w:val="30"/>
        <w:shd w:val="clear" w:color="auto" w:fill="auto"/>
        <w:spacing w:before="0" w:after="244" w:line="276" w:lineRule="auto"/>
        <w:ind w:right="120" w:firstLine="0"/>
        <w:jc w:val="both"/>
        <w:rPr>
          <w:sz w:val="24"/>
          <w:szCs w:val="24"/>
        </w:rPr>
      </w:pPr>
      <w:r>
        <w:rPr>
          <w:b/>
          <w:sz w:val="24"/>
          <w:szCs w:val="24"/>
        </w:rPr>
        <w:t xml:space="preserve">ИВАН КЮРКЧИЕВ </w:t>
      </w:r>
      <w:r>
        <w:rPr>
          <w:b/>
          <w:sz w:val="24"/>
          <w:szCs w:val="24"/>
        </w:rPr>
        <w:tab/>
      </w:r>
      <w:r>
        <w:rPr>
          <w:b/>
          <w:sz w:val="24"/>
          <w:szCs w:val="24"/>
        </w:rPr>
        <w:br/>
      </w:r>
      <w:r>
        <w:rPr>
          <w:b/>
          <w:i/>
          <w:sz w:val="24"/>
          <w:szCs w:val="24"/>
        </w:rPr>
        <w:t>Заместник -к</w:t>
      </w:r>
      <w:r w:rsidRPr="009470A4">
        <w:rPr>
          <w:b/>
          <w:i/>
          <w:sz w:val="24"/>
          <w:szCs w:val="24"/>
        </w:rPr>
        <w:t>мет на община Смядово</w:t>
      </w:r>
      <w:r>
        <w:rPr>
          <w:b/>
          <w:sz w:val="24"/>
          <w:szCs w:val="24"/>
        </w:rPr>
        <w:t xml:space="preserve"> </w:t>
      </w:r>
      <w:r>
        <w:rPr>
          <w:b/>
          <w:sz w:val="24"/>
          <w:szCs w:val="24"/>
        </w:rPr>
        <w:tab/>
      </w:r>
      <w:r>
        <w:rPr>
          <w:b/>
          <w:sz w:val="24"/>
          <w:szCs w:val="24"/>
        </w:rPr>
        <w:br/>
      </w:r>
      <w:r w:rsidRPr="00C37921">
        <w:rPr>
          <w:b/>
          <w:i/>
          <w:sz w:val="24"/>
          <w:szCs w:val="24"/>
        </w:rPr>
        <w:t>/Представляващ община Смядово на основание чл.39, ал.2 от ЗМСМА</w:t>
      </w:r>
      <w:r w:rsidRPr="00C37921">
        <w:rPr>
          <w:b/>
          <w:i/>
          <w:sz w:val="24"/>
          <w:szCs w:val="24"/>
        </w:rPr>
        <w:tab/>
      </w:r>
      <w:r w:rsidRPr="00C37921">
        <w:rPr>
          <w:b/>
          <w:i/>
          <w:sz w:val="24"/>
          <w:szCs w:val="24"/>
        </w:rPr>
        <w:br/>
        <w:t>и Заповед №717 от 07.11.2019г./</w:t>
      </w:r>
    </w:p>
    <w:p w:rsidR="002612AB" w:rsidRPr="00745286" w:rsidRDefault="002612AB" w:rsidP="0055707E">
      <w:pPr>
        <w:pStyle w:val="30"/>
        <w:shd w:val="clear" w:color="auto" w:fill="auto"/>
        <w:tabs>
          <w:tab w:val="left" w:pos="1276"/>
        </w:tabs>
        <w:spacing w:before="0" w:after="0" w:line="276" w:lineRule="auto"/>
        <w:ind w:right="-25" w:firstLine="0"/>
        <w:jc w:val="both"/>
        <w:rPr>
          <w:sz w:val="28"/>
        </w:rPr>
      </w:pPr>
    </w:p>
    <w:sectPr w:rsidR="002612AB" w:rsidRPr="00745286" w:rsidSect="002C6CCE">
      <w:footerReference w:type="even" r:id="rId12"/>
      <w:footerReference w:type="default" r:id="rId13"/>
      <w:pgSz w:w="11905" w:h="16837" w:code="9"/>
      <w:pgMar w:top="426" w:right="720" w:bottom="851" w:left="993" w:header="142"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D25" w:rsidRDefault="00372D25">
      <w:r>
        <w:separator/>
      </w:r>
    </w:p>
  </w:endnote>
  <w:endnote w:type="continuationSeparator" w:id="0">
    <w:p w:rsidR="00372D25" w:rsidRDefault="0037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panose1 w:val="00000000000000000000"/>
    <w:charset w:val="00"/>
    <w:family w:val="auto"/>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utura Bk">
    <w:altName w:val="Century Gothic"/>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no Pro Smbd SmText">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81E" w:rsidRDefault="009C05AE" w:rsidP="005666A5">
    <w:pPr>
      <w:pStyle w:val="a5"/>
      <w:framePr w:wrap="around" w:vAnchor="text" w:hAnchor="margin" w:xAlign="right" w:y="1"/>
      <w:rPr>
        <w:rStyle w:val="a7"/>
      </w:rPr>
    </w:pPr>
    <w:r>
      <w:rPr>
        <w:rStyle w:val="a7"/>
      </w:rPr>
      <w:fldChar w:fldCharType="begin"/>
    </w:r>
    <w:r w:rsidR="0030681E">
      <w:rPr>
        <w:rStyle w:val="a7"/>
      </w:rPr>
      <w:instrText xml:space="preserve">PAGE  </w:instrText>
    </w:r>
    <w:r>
      <w:rPr>
        <w:rStyle w:val="a7"/>
      </w:rPr>
      <w:fldChar w:fldCharType="end"/>
    </w:r>
  </w:p>
  <w:p w:rsidR="0030681E" w:rsidRDefault="0030681E" w:rsidP="005666A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629717"/>
      <w:docPartObj>
        <w:docPartGallery w:val="Page Numbers (Bottom of Page)"/>
        <w:docPartUnique/>
      </w:docPartObj>
    </w:sdtPr>
    <w:sdtContent>
      <w:p w:rsidR="002C6CCE" w:rsidRDefault="002C6CCE">
        <w:pPr>
          <w:pStyle w:val="a5"/>
          <w:jc w:val="right"/>
        </w:pPr>
        <w:r>
          <w:fldChar w:fldCharType="begin"/>
        </w:r>
        <w:r>
          <w:instrText>PAGE   \* MERGEFORMAT</w:instrText>
        </w:r>
        <w:r>
          <w:fldChar w:fldCharType="separate"/>
        </w:r>
        <w:r>
          <w:rPr>
            <w:noProof/>
          </w:rPr>
          <w:t>5</w:t>
        </w:r>
        <w:r>
          <w:fldChar w:fldCharType="end"/>
        </w:r>
      </w:p>
    </w:sdtContent>
  </w:sdt>
  <w:p w:rsidR="0030681E" w:rsidRDefault="003068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D25" w:rsidRDefault="00372D25">
      <w:r>
        <w:separator/>
      </w:r>
    </w:p>
  </w:footnote>
  <w:footnote w:type="continuationSeparator" w:id="0">
    <w:p w:rsidR="00372D25" w:rsidRDefault="00372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4.25pt;height:14.25pt" o:bullet="t">
        <v:imagedata r:id="rId1" o:title="mso580A"/>
      </v:shape>
    </w:pict>
  </w:numPicBullet>
  <w:abstractNum w:abstractNumId="0" w15:restartNumberingAfterBreak="0">
    <w:nsid w:val="02A22784"/>
    <w:multiLevelType w:val="multilevel"/>
    <w:tmpl w:val="1A5A4B82"/>
    <w:lvl w:ilvl="0">
      <w:start w:val="1"/>
      <w:numFmt w:val="decimal"/>
      <w:lvlText w:val="%1."/>
      <w:lvlJc w:val="left"/>
      <w:pPr>
        <w:ind w:left="1211" w:hanging="360"/>
      </w:pPr>
      <w:rPr>
        <w:rFonts w:hint="default"/>
        <w:sz w:val="24"/>
      </w:rPr>
    </w:lvl>
    <w:lvl w:ilvl="1">
      <w:start w:val="1"/>
      <w:numFmt w:val="decimal"/>
      <w:isLgl/>
      <w:lvlText w:val="%1.%2."/>
      <w:lvlJc w:val="left"/>
      <w:pPr>
        <w:ind w:left="1211" w:hanging="360"/>
      </w:pPr>
      <w:rPr>
        <w:rFonts w:hint="default"/>
        <w:b w:val="0"/>
        <w:sz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0F6D0183"/>
    <w:multiLevelType w:val="hybridMultilevel"/>
    <w:tmpl w:val="50F676C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6FB4823"/>
    <w:multiLevelType w:val="hybridMultilevel"/>
    <w:tmpl w:val="486E0FD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7DD3382"/>
    <w:multiLevelType w:val="hybridMultilevel"/>
    <w:tmpl w:val="89E2266C"/>
    <w:lvl w:ilvl="0" w:tplc="55924CE8">
      <w:start w:val="1"/>
      <w:numFmt w:val="decimal"/>
      <w:lvlText w:val="%1."/>
      <w:lvlJc w:val="left"/>
      <w:pPr>
        <w:ind w:left="1637" w:hanging="360"/>
      </w:pPr>
      <w:rPr>
        <w:b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A393D00"/>
    <w:multiLevelType w:val="hybridMultilevel"/>
    <w:tmpl w:val="2F6EE3A4"/>
    <w:lvl w:ilvl="0" w:tplc="BA803606">
      <w:start w:val="1"/>
      <w:numFmt w:val="decimal"/>
      <w:lvlText w:val="%1."/>
      <w:lvlJc w:val="left"/>
      <w:pPr>
        <w:ind w:left="1353" w:hanging="360"/>
      </w:pPr>
      <w:rPr>
        <w:rFonts w:hint="default"/>
        <w:sz w:val="24"/>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5" w15:restartNumberingAfterBreak="0">
    <w:nsid w:val="23E36A1A"/>
    <w:multiLevelType w:val="hybridMultilevel"/>
    <w:tmpl w:val="1BBA02A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51259E1"/>
    <w:multiLevelType w:val="hybridMultilevel"/>
    <w:tmpl w:val="95F0C550"/>
    <w:lvl w:ilvl="0" w:tplc="3FA88CCC">
      <w:start w:val="1"/>
      <w:numFmt w:val="decimal"/>
      <w:lvlText w:val="%1."/>
      <w:lvlJc w:val="left"/>
      <w:pPr>
        <w:ind w:left="8724"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B7C5EDD"/>
    <w:multiLevelType w:val="hybridMultilevel"/>
    <w:tmpl w:val="01E61C90"/>
    <w:lvl w:ilvl="0" w:tplc="0402000F">
      <w:start w:val="1"/>
      <w:numFmt w:val="decimal"/>
      <w:lvlText w:val="%1."/>
      <w:lvlJc w:val="left"/>
      <w:pPr>
        <w:ind w:left="1140" w:hanging="360"/>
      </w:p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8" w15:restartNumberingAfterBreak="0">
    <w:nsid w:val="32F1140E"/>
    <w:multiLevelType w:val="multilevel"/>
    <w:tmpl w:val="39BC2966"/>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9" w15:restartNumberingAfterBreak="0">
    <w:nsid w:val="35EF468B"/>
    <w:multiLevelType w:val="hybridMultilevel"/>
    <w:tmpl w:val="A73067A6"/>
    <w:lvl w:ilvl="0" w:tplc="368AD70C">
      <w:start w:val="1"/>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0" w15:restartNumberingAfterBreak="0">
    <w:nsid w:val="39BA64D6"/>
    <w:multiLevelType w:val="multilevel"/>
    <w:tmpl w:val="C316A2D0"/>
    <w:lvl w:ilvl="0">
      <w:start w:val="1"/>
      <w:numFmt w:val="decimal"/>
      <w:lvlText w:val="%1."/>
      <w:lvlJc w:val="left"/>
      <w:pPr>
        <w:ind w:left="720" w:hanging="360"/>
      </w:pPr>
      <w:rPr>
        <w:rFonts w:hint="default"/>
        <w:b w:val="0"/>
        <w:sz w:val="24"/>
      </w:rPr>
    </w:lvl>
    <w:lvl w:ilvl="1">
      <w:start w:val="1"/>
      <w:numFmt w:val="decimal"/>
      <w:isLgl/>
      <w:lvlText w:val="%1.%2."/>
      <w:lvlJc w:val="left"/>
      <w:pPr>
        <w:ind w:left="1353" w:hanging="360"/>
      </w:pPr>
      <w:rPr>
        <w:rFonts w:hint="default"/>
        <w:b w:val="0"/>
        <w:sz w:val="24"/>
        <w:szCs w:val="24"/>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 w15:restartNumberingAfterBreak="0">
    <w:nsid w:val="3B032A64"/>
    <w:multiLevelType w:val="hybridMultilevel"/>
    <w:tmpl w:val="4FE20632"/>
    <w:lvl w:ilvl="0" w:tplc="2F600658">
      <w:start w:val="1"/>
      <w:numFmt w:val="bullet"/>
      <w:lvlText w:val=""/>
      <w:lvlJc w:val="left"/>
      <w:pPr>
        <w:ind w:left="2138" w:hanging="360"/>
      </w:pPr>
      <w:rPr>
        <w:rFonts w:ascii="Wingdings" w:hAnsi="Wingdings" w:hint="default"/>
        <w:sz w:val="24"/>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12" w15:restartNumberingAfterBreak="0">
    <w:nsid w:val="3BFF6AED"/>
    <w:multiLevelType w:val="hybridMultilevel"/>
    <w:tmpl w:val="A074095C"/>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E086858"/>
    <w:multiLevelType w:val="hybridMultilevel"/>
    <w:tmpl w:val="79C88460"/>
    <w:lvl w:ilvl="0" w:tplc="0402000F">
      <w:start w:val="1"/>
      <w:numFmt w:val="decimal"/>
      <w:lvlText w:val="%1."/>
      <w:lvlJc w:val="left"/>
      <w:pPr>
        <w:ind w:left="1713" w:hanging="360"/>
      </w:p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14" w15:restartNumberingAfterBreak="0">
    <w:nsid w:val="45C601F1"/>
    <w:multiLevelType w:val="hybridMultilevel"/>
    <w:tmpl w:val="E8848BC2"/>
    <w:lvl w:ilvl="0" w:tplc="F7CAACE8">
      <w:numFmt w:val="bullet"/>
      <w:lvlText w:val="-"/>
      <w:lvlJc w:val="left"/>
      <w:pPr>
        <w:ind w:left="1680" w:hanging="360"/>
      </w:pPr>
      <w:rPr>
        <w:rFonts w:ascii="Times New Roman" w:eastAsia="Times New Roman" w:hAnsi="Times New Roman" w:cs="Times New Roman" w:hint="default"/>
      </w:rPr>
    </w:lvl>
    <w:lvl w:ilvl="1" w:tplc="04020003" w:tentative="1">
      <w:start w:val="1"/>
      <w:numFmt w:val="bullet"/>
      <w:lvlText w:val="o"/>
      <w:lvlJc w:val="left"/>
      <w:pPr>
        <w:ind w:left="2400" w:hanging="360"/>
      </w:pPr>
      <w:rPr>
        <w:rFonts w:ascii="Courier New" w:hAnsi="Courier New" w:cs="Courier New" w:hint="default"/>
      </w:rPr>
    </w:lvl>
    <w:lvl w:ilvl="2" w:tplc="04020005" w:tentative="1">
      <w:start w:val="1"/>
      <w:numFmt w:val="bullet"/>
      <w:lvlText w:val=""/>
      <w:lvlJc w:val="left"/>
      <w:pPr>
        <w:ind w:left="3120" w:hanging="360"/>
      </w:pPr>
      <w:rPr>
        <w:rFonts w:ascii="Wingdings" w:hAnsi="Wingdings" w:hint="default"/>
      </w:rPr>
    </w:lvl>
    <w:lvl w:ilvl="3" w:tplc="04020001" w:tentative="1">
      <w:start w:val="1"/>
      <w:numFmt w:val="bullet"/>
      <w:lvlText w:val=""/>
      <w:lvlJc w:val="left"/>
      <w:pPr>
        <w:ind w:left="3840" w:hanging="360"/>
      </w:pPr>
      <w:rPr>
        <w:rFonts w:ascii="Symbol" w:hAnsi="Symbol" w:hint="default"/>
      </w:rPr>
    </w:lvl>
    <w:lvl w:ilvl="4" w:tplc="04020003" w:tentative="1">
      <w:start w:val="1"/>
      <w:numFmt w:val="bullet"/>
      <w:lvlText w:val="o"/>
      <w:lvlJc w:val="left"/>
      <w:pPr>
        <w:ind w:left="4560" w:hanging="360"/>
      </w:pPr>
      <w:rPr>
        <w:rFonts w:ascii="Courier New" w:hAnsi="Courier New" w:cs="Courier New" w:hint="default"/>
      </w:rPr>
    </w:lvl>
    <w:lvl w:ilvl="5" w:tplc="04020005" w:tentative="1">
      <w:start w:val="1"/>
      <w:numFmt w:val="bullet"/>
      <w:lvlText w:val=""/>
      <w:lvlJc w:val="left"/>
      <w:pPr>
        <w:ind w:left="5280" w:hanging="360"/>
      </w:pPr>
      <w:rPr>
        <w:rFonts w:ascii="Wingdings" w:hAnsi="Wingdings" w:hint="default"/>
      </w:rPr>
    </w:lvl>
    <w:lvl w:ilvl="6" w:tplc="04020001" w:tentative="1">
      <w:start w:val="1"/>
      <w:numFmt w:val="bullet"/>
      <w:lvlText w:val=""/>
      <w:lvlJc w:val="left"/>
      <w:pPr>
        <w:ind w:left="6000" w:hanging="360"/>
      </w:pPr>
      <w:rPr>
        <w:rFonts w:ascii="Symbol" w:hAnsi="Symbol" w:hint="default"/>
      </w:rPr>
    </w:lvl>
    <w:lvl w:ilvl="7" w:tplc="04020003" w:tentative="1">
      <w:start w:val="1"/>
      <w:numFmt w:val="bullet"/>
      <w:lvlText w:val="o"/>
      <w:lvlJc w:val="left"/>
      <w:pPr>
        <w:ind w:left="6720" w:hanging="360"/>
      </w:pPr>
      <w:rPr>
        <w:rFonts w:ascii="Courier New" w:hAnsi="Courier New" w:cs="Courier New" w:hint="default"/>
      </w:rPr>
    </w:lvl>
    <w:lvl w:ilvl="8" w:tplc="04020005" w:tentative="1">
      <w:start w:val="1"/>
      <w:numFmt w:val="bullet"/>
      <w:lvlText w:val=""/>
      <w:lvlJc w:val="left"/>
      <w:pPr>
        <w:ind w:left="7440" w:hanging="360"/>
      </w:pPr>
      <w:rPr>
        <w:rFonts w:ascii="Wingdings" w:hAnsi="Wingdings" w:hint="default"/>
      </w:rPr>
    </w:lvl>
  </w:abstractNum>
  <w:abstractNum w:abstractNumId="15" w15:restartNumberingAfterBreak="0">
    <w:nsid w:val="4BF670A0"/>
    <w:multiLevelType w:val="multilevel"/>
    <w:tmpl w:val="758E5000"/>
    <w:lvl w:ilvl="0">
      <w:start w:val="1"/>
      <w:numFmt w:val="decimal"/>
      <w:lvlText w:val="%1."/>
      <w:lvlJc w:val="left"/>
      <w:pPr>
        <w:ind w:left="5606" w:hanging="360"/>
      </w:pPr>
      <w:rPr>
        <w:rFonts w:hint="default"/>
        <w:b w:val="0"/>
        <w:sz w:val="24"/>
      </w:rPr>
    </w:lvl>
    <w:lvl w:ilvl="1">
      <w:start w:val="1"/>
      <w:numFmt w:val="decimal"/>
      <w:isLgl/>
      <w:lvlText w:val="%1.%2."/>
      <w:lvlJc w:val="left"/>
      <w:pPr>
        <w:ind w:left="5966" w:hanging="720"/>
      </w:pPr>
      <w:rPr>
        <w:rFonts w:hint="default"/>
        <w:b w:val="0"/>
        <w:sz w:val="24"/>
        <w:szCs w:val="24"/>
      </w:rPr>
    </w:lvl>
    <w:lvl w:ilvl="2">
      <w:start w:val="1"/>
      <w:numFmt w:val="decimal"/>
      <w:isLgl/>
      <w:lvlText w:val="%1.%2.%3."/>
      <w:lvlJc w:val="left"/>
      <w:pPr>
        <w:ind w:left="6326" w:hanging="1080"/>
      </w:pPr>
      <w:rPr>
        <w:rFonts w:hint="default"/>
      </w:rPr>
    </w:lvl>
    <w:lvl w:ilvl="3">
      <w:start w:val="1"/>
      <w:numFmt w:val="decimal"/>
      <w:isLgl/>
      <w:lvlText w:val="%1.%2.%3.%4."/>
      <w:lvlJc w:val="left"/>
      <w:pPr>
        <w:ind w:left="6326" w:hanging="1080"/>
      </w:pPr>
      <w:rPr>
        <w:rFonts w:hint="default"/>
      </w:rPr>
    </w:lvl>
    <w:lvl w:ilvl="4">
      <w:start w:val="1"/>
      <w:numFmt w:val="decimal"/>
      <w:isLgl/>
      <w:lvlText w:val="%1.%2.%3.%4.%5."/>
      <w:lvlJc w:val="left"/>
      <w:pPr>
        <w:ind w:left="6686" w:hanging="1440"/>
      </w:pPr>
      <w:rPr>
        <w:rFonts w:hint="default"/>
      </w:rPr>
    </w:lvl>
    <w:lvl w:ilvl="5">
      <w:start w:val="1"/>
      <w:numFmt w:val="decimal"/>
      <w:isLgl/>
      <w:lvlText w:val="%1.%2.%3.%4.%5.%6."/>
      <w:lvlJc w:val="left"/>
      <w:pPr>
        <w:ind w:left="7046" w:hanging="1800"/>
      </w:pPr>
      <w:rPr>
        <w:rFonts w:hint="default"/>
      </w:rPr>
    </w:lvl>
    <w:lvl w:ilvl="6">
      <w:start w:val="1"/>
      <w:numFmt w:val="decimal"/>
      <w:isLgl/>
      <w:lvlText w:val="%1.%2.%3.%4.%5.%6.%7."/>
      <w:lvlJc w:val="left"/>
      <w:pPr>
        <w:ind w:left="7406" w:hanging="2160"/>
      </w:pPr>
      <w:rPr>
        <w:rFonts w:hint="default"/>
      </w:rPr>
    </w:lvl>
    <w:lvl w:ilvl="7">
      <w:start w:val="1"/>
      <w:numFmt w:val="decimal"/>
      <w:isLgl/>
      <w:lvlText w:val="%1.%2.%3.%4.%5.%6.%7.%8."/>
      <w:lvlJc w:val="left"/>
      <w:pPr>
        <w:ind w:left="7406" w:hanging="2160"/>
      </w:pPr>
      <w:rPr>
        <w:rFonts w:hint="default"/>
      </w:rPr>
    </w:lvl>
    <w:lvl w:ilvl="8">
      <w:start w:val="1"/>
      <w:numFmt w:val="decimal"/>
      <w:isLgl/>
      <w:lvlText w:val="%1.%2.%3.%4.%5.%6.%7.%8.%9."/>
      <w:lvlJc w:val="left"/>
      <w:pPr>
        <w:ind w:left="7766" w:hanging="2520"/>
      </w:pPr>
      <w:rPr>
        <w:rFonts w:hint="default"/>
      </w:rPr>
    </w:lvl>
  </w:abstractNum>
  <w:abstractNum w:abstractNumId="16" w15:restartNumberingAfterBreak="0">
    <w:nsid w:val="4C406CBD"/>
    <w:multiLevelType w:val="multilevel"/>
    <w:tmpl w:val="AA2E4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5B7CAC"/>
    <w:multiLevelType w:val="hybridMultilevel"/>
    <w:tmpl w:val="638ED9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F1A61DD"/>
    <w:multiLevelType w:val="multilevel"/>
    <w:tmpl w:val="6E66CFB0"/>
    <w:lvl w:ilvl="0">
      <w:start w:val="1"/>
      <w:numFmt w:val="decimal"/>
      <w:lvlText w:val="%1."/>
      <w:lvlJc w:val="left"/>
      <w:pPr>
        <w:ind w:left="720" w:hanging="360"/>
      </w:pPr>
      <w:rPr>
        <w:rFonts w:hint="default"/>
        <w:b/>
        <w:sz w:val="24"/>
        <w:szCs w:val="24"/>
      </w:rPr>
    </w:lvl>
    <w:lvl w:ilvl="1">
      <w:start w:val="1"/>
      <w:numFmt w:val="decimal"/>
      <w:isLgl/>
      <w:lvlText w:val="%1.%2."/>
      <w:lvlJc w:val="left"/>
      <w:pPr>
        <w:ind w:left="1070" w:hanging="360"/>
      </w:pPr>
      <w:rPr>
        <w:rFonts w:hint="default"/>
        <w:b w:val="0"/>
        <w:sz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9" w15:restartNumberingAfterBreak="0">
    <w:nsid w:val="5641539F"/>
    <w:multiLevelType w:val="multilevel"/>
    <w:tmpl w:val="84E4940C"/>
    <w:lvl w:ilvl="0">
      <w:start w:val="7"/>
      <w:numFmt w:val="decimal"/>
      <w:lvlText w:val="%1"/>
      <w:lvlJc w:val="left"/>
      <w:pPr>
        <w:ind w:left="360" w:hanging="360"/>
      </w:pPr>
      <w:rPr>
        <w:rFonts w:hint="default"/>
        <w:b w:val="0"/>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0" w15:restartNumberingAfterBreak="0">
    <w:nsid w:val="60B72571"/>
    <w:multiLevelType w:val="hybridMultilevel"/>
    <w:tmpl w:val="F8208FB0"/>
    <w:lvl w:ilvl="0" w:tplc="4F5E31E8">
      <w:start w:val="1"/>
      <w:numFmt w:val="decimal"/>
      <w:lvlText w:val="%1."/>
      <w:lvlJc w:val="left"/>
      <w:pPr>
        <w:tabs>
          <w:tab w:val="num" w:pos="1980"/>
        </w:tabs>
        <w:ind w:left="1980" w:hanging="360"/>
      </w:pPr>
      <w:rPr>
        <w:rFonts w:hint="default"/>
      </w:rPr>
    </w:lvl>
    <w:lvl w:ilvl="1" w:tplc="04020019" w:tentative="1">
      <w:start w:val="1"/>
      <w:numFmt w:val="lowerLetter"/>
      <w:lvlText w:val="%2."/>
      <w:lvlJc w:val="left"/>
      <w:pPr>
        <w:tabs>
          <w:tab w:val="num" w:pos="2700"/>
        </w:tabs>
        <w:ind w:left="2700" w:hanging="360"/>
      </w:pPr>
    </w:lvl>
    <w:lvl w:ilvl="2" w:tplc="0402001B" w:tentative="1">
      <w:start w:val="1"/>
      <w:numFmt w:val="lowerRoman"/>
      <w:lvlText w:val="%3."/>
      <w:lvlJc w:val="right"/>
      <w:pPr>
        <w:tabs>
          <w:tab w:val="num" w:pos="3420"/>
        </w:tabs>
        <w:ind w:left="3420" w:hanging="180"/>
      </w:pPr>
    </w:lvl>
    <w:lvl w:ilvl="3" w:tplc="0402000F" w:tentative="1">
      <w:start w:val="1"/>
      <w:numFmt w:val="decimal"/>
      <w:lvlText w:val="%4."/>
      <w:lvlJc w:val="left"/>
      <w:pPr>
        <w:tabs>
          <w:tab w:val="num" w:pos="4140"/>
        </w:tabs>
        <w:ind w:left="4140" w:hanging="360"/>
      </w:pPr>
    </w:lvl>
    <w:lvl w:ilvl="4" w:tplc="04020019" w:tentative="1">
      <w:start w:val="1"/>
      <w:numFmt w:val="lowerLetter"/>
      <w:lvlText w:val="%5."/>
      <w:lvlJc w:val="left"/>
      <w:pPr>
        <w:tabs>
          <w:tab w:val="num" w:pos="4860"/>
        </w:tabs>
        <w:ind w:left="4860" w:hanging="360"/>
      </w:pPr>
    </w:lvl>
    <w:lvl w:ilvl="5" w:tplc="0402001B" w:tentative="1">
      <w:start w:val="1"/>
      <w:numFmt w:val="lowerRoman"/>
      <w:lvlText w:val="%6."/>
      <w:lvlJc w:val="right"/>
      <w:pPr>
        <w:tabs>
          <w:tab w:val="num" w:pos="5580"/>
        </w:tabs>
        <w:ind w:left="5580" w:hanging="180"/>
      </w:pPr>
    </w:lvl>
    <w:lvl w:ilvl="6" w:tplc="0402000F" w:tentative="1">
      <w:start w:val="1"/>
      <w:numFmt w:val="decimal"/>
      <w:lvlText w:val="%7."/>
      <w:lvlJc w:val="left"/>
      <w:pPr>
        <w:tabs>
          <w:tab w:val="num" w:pos="6300"/>
        </w:tabs>
        <w:ind w:left="6300" w:hanging="360"/>
      </w:pPr>
    </w:lvl>
    <w:lvl w:ilvl="7" w:tplc="04020019" w:tentative="1">
      <w:start w:val="1"/>
      <w:numFmt w:val="lowerLetter"/>
      <w:lvlText w:val="%8."/>
      <w:lvlJc w:val="left"/>
      <w:pPr>
        <w:tabs>
          <w:tab w:val="num" w:pos="7020"/>
        </w:tabs>
        <w:ind w:left="7020" w:hanging="360"/>
      </w:pPr>
    </w:lvl>
    <w:lvl w:ilvl="8" w:tplc="0402001B" w:tentative="1">
      <w:start w:val="1"/>
      <w:numFmt w:val="lowerRoman"/>
      <w:lvlText w:val="%9."/>
      <w:lvlJc w:val="right"/>
      <w:pPr>
        <w:tabs>
          <w:tab w:val="num" w:pos="7740"/>
        </w:tabs>
        <w:ind w:left="7740" w:hanging="180"/>
      </w:pPr>
    </w:lvl>
  </w:abstractNum>
  <w:abstractNum w:abstractNumId="21" w15:restartNumberingAfterBreak="0">
    <w:nsid w:val="61ED7FA1"/>
    <w:multiLevelType w:val="hybridMultilevel"/>
    <w:tmpl w:val="7BCCDB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B945E73"/>
    <w:multiLevelType w:val="multilevel"/>
    <w:tmpl w:val="71485F7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7A3A512A"/>
    <w:multiLevelType w:val="hybridMultilevel"/>
    <w:tmpl w:val="1CEAB4F4"/>
    <w:lvl w:ilvl="0" w:tplc="FF9E1F6E">
      <w:start w:val="1"/>
      <w:numFmt w:val="decimal"/>
      <w:lvlText w:val="%1."/>
      <w:lvlJc w:val="left"/>
      <w:pPr>
        <w:ind w:left="1352" w:hanging="360"/>
      </w:pPr>
      <w:rPr>
        <w:rFonts w:hint="default"/>
        <w:b w:val="0"/>
      </w:rPr>
    </w:lvl>
    <w:lvl w:ilvl="1" w:tplc="04020019" w:tentative="1">
      <w:start w:val="1"/>
      <w:numFmt w:val="lowerLetter"/>
      <w:lvlText w:val="%2."/>
      <w:lvlJc w:val="left"/>
      <w:pPr>
        <w:ind w:left="2072" w:hanging="360"/>
      </w:pPr>
    </w:lvl>
    <w:lvl w:ilvl="2" w:tplc="0402001B" w:tentative="1">
      <w:start w:val="1"/>
      <w:numFmt w:val="lowerRoman"/>
      <w:lvlText w:val="%3."/>
      <w:lvlJc w:val="right"/>
      <w:pPr>
        <w:ind w:left="2792" w:hanging="180"/>
      </w:pPr>
    </w:lvl>
    <w:lvl w:ilvl="3" w:tplc="0402000F" w:tentative="1">
      <w:start w:val="1"/>
      <w:numFmt w:val="decimal"/>
      <w:lvlText w:val="%4."/>
      <w:lvlJc w:val="left"/>
      <w:pPr>
        <w:ind w:left="3512" w:hanging="360"/>
      </w:pPr>
    </w:lvl>
    <w:lvl w:ilvl="4" w:tplc="04020019" w:tentative="1">
      <w:start w:val="1"/>
      <w:numFmt w:val="lowerLetter"/>
      <w:lvlText w:val="%5."/>
      <w:lvlJc w:val="left"/>
      <w:pPr>
        <w:ind w:left="4232" w:hanging="360"/>
      </w:pPr>
    </w:lvl>
    <w:lvl w:ilvl="5" w:tplc="0402001B" w:tentative="1">
      <w:start w:val="1"/>
      <w:numFmt w:val="lowerRoman"/>
      <w:lvlText w:val="%6."/>
      <w:lvlJc w:val="right"/>
      <w:pPr>
        <w:ind w:left="4952" w:hanging="180"/>
      </w:pPr>
    </w:lvl>
    <w:lvl w:ilvl="6" w:tplc="0402000F" w:tentative="1">
      <w:start w:val="1"/>
      <w:numFmt w:val="decimal"/>
      <w:lvlText w:val="%7."/>
      <w:lvlJc w:val="left"/>
      <w:pPr>
        <w:ind w:left="5672" w:hanging="360"/>
      </w:pPr>
    </w:lvl>
    <w:lvl w:ilvl="7" w:tplc="04020019" w:tentative="1">
      <w:start w:val="1"/>
      <w:numFmt w:val="lowerLetter"/>
      <w:lvlText w:val="%8."/>
      <w:lvlJc w:val="left"/>
      <w:pPr>
        <w:ind w:left="6392" w:hanging="360"/>
      </w:pPr>
    </w:lvl>
    <w:lvl w:ilvl="8" w:tplc="0402001B" w:tentative="1">
      <w:start w:val="1"/>
      <w:numFmt w:val="lowerRoman"/>
      <w:lvlText w:val="%9."/>
      <w:lvlJc w:val="right"/>
      <w:pPr>
        <w:ind w:left="7112" w:hanging="180"/>
      </w:pPr>
    </w:lvl>
  </w:abstractNum>
  <w:abstractNum w:abstractNumId="24" w15:restartNumberingAfterBreak="0">
    <w:nsid w:val="7DDF3855"/>
    <w:multiLevelType w:val="hybridMultilevel"/>
    <w:tmpl w:val="AE904B1E"/>
    <w:lvl w:ilvl="0" w:tplc="0402000F">
      <w:start w:val="1"/>
      <w:numFmt w:val="decimal"/>
      <w:lvlText w:val="%1."/>
      <w:lvlJc w:val="left"/>
      <w:pPr>
        <w:ind w:left="780" w:hanging="360"/>
      </w:p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num w:numId="1">
    <w:abstractNumId w:val="20"/>
  </w:num>
  <w:num w:numId="2">
    <w:abstractNumId w:val="12"/>
  </w:num>
  <w:num w:numId="3">
    <w:abstractNumId w:val="9"/>
  </w:num>
  <w:num w:numId="4">
    <w:abstractNumId w:val="13"/>
  </w:num>
  <w:num w:numId="5">
    <w:abstractNumId w:val="1"/>
  </w:num>
  <w:num w:numId="6">
    <w:abstractNumId w:val="23"/>
  </w:num>
  <w:num w:numId="7">
    <w:abstractNumId w:val="17"/>
  </w:num>
  <w:num w:numId="8">
    <w:abstractNumId w:val="16"/>
  </w:num>
  <w:num w:numId="9">
    <w:abstractNumId w:val="14"/>
  </w:num>
  <w:num w:numId="10">
    <w:abstractNumId w:val="22"/>
  </w:num>
  <w:num w:numId="11">
    <w:abstractNumId w:val="3"/>
  </w:num>
  <w:num w:numId="12">
    <w:abstractNumId w:val="4"/>
  </w:num>
  <w:num w:numId="13">
    <w:abstractNumId w:val="18"/>
  </w:num>
  <w:num w:numId="14">
    <w:abstractNumId w:val="0"/>
  </w:num>
  <w:num w:numId="15">
    <w:abstractNumId w:val="10"/>
  </w:num>
  <w:num w:numId="16">
    <w:abstractNumId w:val="6"/>
  </w:num>
  <w:num w:numId="17">
    <w:abstractNumId w:val="15"/>
  </w:num>
  <w:num w:numId="18">
    <w:abstractNumId w:val="11"/>
  </w:num>
  <w:num w:numId="19">
    <w:abstractNumId w:val="21"/>
  </w:num>
  <w:num w:numId="20">
    <w:abstractNumId w:val="24"/>
  </w:num>
  <w:num w:numId="21">
    <w:abstractNumId w:val="2"/>
  </w:num>
  <w:num w:numId="22">
    <w:abstractNumId w:val="19"/>
  </w:num>
  <w:num w:numId="23">
    <w:abstractNumId w:val="7"/>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84"/>
    <w:rsid w:val="0001716D"/>
    <w:rsid w:val="000247E3"/>
    <w:rsid w:val="00030368"/>
    <w:rsid w:val="00046499"/>
    <w:rsid w:val="00053F96"/>
    <w:rsid w:val="00061940"/>
    <w:rsid w:val="00064C81"/>
    <w:rsid w:val="00075DEE"/>
    <w:rsid w:val="0009144B"/>
    <w:rsid w:val="000B1737"/>
    <w:rsid w:val="000B1B83"/>
    <w:rsid w:val="000B6E63"/>
    <w:rsid w:val="000C02A2"/>
    <w:rsid w:val="000C0766"/>
    <w:rsid w:val="000C0CFA"/>
    <w:rsid w:val="000D33ED"/>
    <w:rsid w:val="000E59B8"/>
    <w:rsid w:val="000F0999"/>
    <w:rsid w:val="000F2E58"/>
    <w:rsid w:val="00106433"/>
    <w:rsid w:val="001065D4"/>
    <w:rsid w:val="00123F36"/>
    <w:rsid w:val="00145D74"/>
    <w:rsid w:val="00150583"/>
    <w:rsid w:val="0016610C"/>
    <w:rsid w:val="00167E88"/>
    <w:rsid w:val="001718FB"/>
    <w:rsid w:val="00177BE8"/>
    <w:rsid w:val="001823A9"/>
    <w:rsid w:val="00183767"/>
    <w:rsid w:val="0018685B"/>
    <w:rsid w:val="0018777B"/>
    <w:rsid w:val="00192A7A"/>
    <w:rsid w:val="0019356F"/>
    <w:rsid w:val="00193AB6"/>
    <w:rsid w:val="001B7465"/>
    <w:rsid w:val="001C5EB6"/>
    <w:rsid w:val="001C7212"/>
    <w:rsid w:val="001C7A6F"/>
    <w:rsid w:val="001D2D19"/>
    <w:rsid w:val="001E2261"/>
    <w:rsid w:val="001E3AC5"/>
    <w:rsid w:val="001F3C72"/>
    <w:rsid w:val="00200C6C"/>
    <w:rsid w:val="0020380D"/>
    <w:rsid w:val="002077EB"/>
    <w:rsid w:val="00214AB7"/>
    <w:rsid w:val="00222B3A"/>
    <w:rsid w:val="0022310C"/>
    <w:rsid w:val="00227A7E"/>
    <w:rsid w:val="00234B71"/>
    <w:rsid w:val="00235F3C"/>
    <w:rsid w:val="00242BDE"/>
    <w:rsid w:val="002612AB"/>
    <w:rsid w:val="00264ABC"/>
    <w:rsid w:val="00264F6A"/>
    <w:rsid w:val="002713DB"/>
    <w:rsid w:val="0027250F"/>
    <w:rsid w:val="002819EA"/>
    <w:rsid w:val="00281E0E"/>
    <w:rsid w:val="002872CC"/>
    <w:rsid w:val="00287639"/>
    <w:rsid w:val="002921E8"/>
    <w:rsid w:val="00292A21"/>
    <w:rsid w:val="00294E37"/>
    <w:rsid w:val="002A2913"/>
    <w:rsid w:val="002A4B66"/>
    <w:rsid w:val="002A74A5"/>
    <w:rsid w:val="002B2A8E"/>
    <w:rsid w:val="002C37B4"/>
    <w:rsid w:val="002C6CCE"/>
    <w:rsid w:val="002E15A6"/>
    <w:rsid w:val="002E584A"/>
    <w:rsid w:val="002F4091"/>
    <w:rsid w:val="002F68AE"/>
    <w:rsid w:val="00302E12"/>
    <w:rsid w:val="0030681E"/>
    <w:rsid w:val="003140BD"/>
    <w:rsid w:val="00322F20"/>
    <w:rsid w:val="0032699D"/>
    <w:rsid w:val="003427E5"/>
    <w:rsid w:val="003458F7"/>
    <w:rsid w:val="0036281D"/>
    <w:rsid w:val="00372D25"/>
    <w:rsid w:val="00380D1D"/>
    <w:rsid w:val="00387631"/>
    <w:rsid w:val="003935E7"/>
    <w:rsid w:val="00393F4C"/>
    <w:rsid w:val="003A1EF8"/>
    <w:rsid w:val="003B3D6A"/>
    <w:rsid w:val="003B5D0D"/>
    <w:rsid w:val="003D39B2"/>
    <w:rsid w:val="003F44F5"/>
    <w:rsid w:val="003F5DE8"/>
    <w:rsid w:val="003F64DB"/>
    <w:rsid w:val="0042057F"/>
    <w:rsid w:val="00420A9C"/>
    <w:rsid w:val="0043628F"/>
    <w:rsid w:val="004372F9"/>
    <w:rsid w:val="004435EA"/>
    <w:rsid w:val="00457681"/>
    <w:rsid w:val="00470F12"/>
    <w:rsid w:val="00485254"/>
    <w:rsid w:val="00485A70"/>
    <w:rsid w:val="00486E29"/>
    <w:rsid w:val="00493493"/>
    <w:rsid w:val="004975F2"/>
    <w:rsid w:val="004A1340"/>
    <w:rsid w:val="004A5453"/>
    <w:rsid w:val="004B311C"/>
    <w:rsid w:val="004C108A"/>
    <w:rsid w:val="004C113A"/>
    <w:rsid w:val="004C51D7"/>
    <w:rsid w:val="004C589F"/>
    <w:rsid w:val="004C796C"/>
    <w:rsid w:val="004D4795"/>
    <w:rsid w:val="004E0BC5"/>
    <w:rsid w:val="004E49C3"/>
    <w:rsid w:val="004E6797"/>
    <w:rsid w:val="004F6701"/>
    <w:rsid w:val="00500260"/>
    <w:rsid w:val="00500C3D"/>
    <w:rsid w:val="00500F96"/>
    <w:rsid w:val="00513E55"/>
    <w:rsid w:val="00513FEC"/>
    <w:rsid w:val="00515AB7"/>
    <w:rsid w:val="005170C6"/>
    <w:rsid w:val="00524531"/>
    <w:rsid w:val="0053293D"/>
    <w:rsid w:val="00532B39"/>
    <w:rsid w:val="005336AE"/>
    <w:rsid w:val="00543BE0"/>
    <w:rsid w:val="005504AD"/>
    <w:rsid w:val="0055707E"/>
    <w:rsid w:val="00557F48"/>
    <w:rsid w:val="005666A5"/>
    <w:rsid w:val="00572B1F"/>
    <w:rsid w:val="00577B77"/>
    <w:rsid w:val="00582E51"/>
    <w:rsid w:val="00586ACD"/>
    <w:rsid w:val="00587C25"/>
    <w:rsid w:val="005C5767"/>
    <w:rsid w:val="005C63F0"/>
    <w:rsid w:val="005C67C9"/>
    <w:rsid w:val="005C718B"/>
    <w:rsid w:val="005C7C52"/>
    <w:rsid w:val="005E01D3"/>
    <w:rsid w:val="005F1281"/>
    <w:rsid w:val="005F36BC"/>
    <w:rsid w:val="005F3781"/>
    <w:rsid w:val="005F4060"/>
    <w:rsid w:val="0060093E"/>
    <w:rsid w:val="006245A8"/>
    <w:rsid w:val="00624D57"/>
    <w:rsid w:val="00625ACF"/>
    <w:rsid w:val="0063338D"/>
    <w:rsid w:val="00633E3C"/>
    <w:rsid w:val="00682250"/>
    <w:rsid w:val="00682D66"/>
    <w:rsid w:val="0069264B"/>
    <w:rsid w:val="006A1968"/>
    <w:rsid w:val="006B1B82"/>
    <w:rsid w:val="006B752F"/>
    <w:rsid w:val="006C1373"/>
    <w:rsid w:val="006C2AB6"/>
    <w:rsid w:val="006C3C5B"/>
    <w:rsid w:val="006E3350"/>
    <w:rsid w:val="00701B51"/>
    <w:rsid w:val="00710229"/>
    <w:rsid w:val="0071269D"/>
    <w:rsid w:val="00712802"/>
    <w:rsid w:val="007156CE"/>
    <w:rsid w:val="0072020A"/>
    <w:rsid w:val="00722975"/>
    <w:rsid w:val="00732728"/>
    <w:rsid w:val="007370C4"/>
    <w:rsid w:val="00742EBB"/>
    <w:rsid w:val="00745286"/>
    <w:rsid w:val="007507FD"/>
    <w:rsid w:val="0075116D"/>
    <w:rsid w:val="007738E6"/>
    <w:rsid w:val="00790785"/>
    <w:rsid w:val="007967C8"/>
    <w:rsid w:val="007A597E"/>
    <w:rsid w:val="007B34AD"/>
    <w:rsid w:val="007D4F77"/>
    <w:rsid w:val="007D5661"/>
    <w:rsid w:val="007E1A83"/>
    <w:rsid w:val="007F0D75"/>
    <w:rsid w:val="007F2A68"/>
    <w:rsid w:val="007F44E7"/>
    <w:rsid w:val="008130E2"/>
    <w:rsid w:val="00814840"/>
    <w:rsid w:val="0082478A"/>
    <w:rsid w:val="008327B8"/>
    <w:rsid w:val="00851186"/>
    <w:rsid w:val="008729E5"/>
    <w:rsid w:val="00873CB7"/>
    <w:rsid w:val="00876CCA"/>
    <w:rsid w:val="0088243E"/>
    <w:rsid w:val="00884919"/>
    <w:rsid w:val="008918C4"/>
    <w:rsid w:val="008957CC"/>
    <w:rsid w:val="00895D26"/>
    <w:rsid w:val="008B75BB"/>
    <w:rsid w:val="008C0621"/>
    <w:rsid w:val="008E502B"/>
    <w:rsid w:val="008F5EB9"/>
    <w:rsid w:val="0090229C"/>
    <w:rsid w:val="00904C2F"/>
    <w:rsid w:val="0090703F"/>
    <w:rsid w:val="00916B25"/>
    <w:rsid w:val="00921F19"/>
    <w:rsid w:val="00925CFF"/>
    <w:rsid w:val="0093075B"/>
    <w:rsid w:val="009470A4"/>
    <w:rsid w:val="00947391"/>
    <w:rsid w:val="009511FE"/>
    <w:rsid w:val="009563ED"/>
    <w:rsid w:val="00960852"/>
    <w:rsid w:val="009726C1"/>
    <w:rsid w:val="00977B78"/>
    <w:rsid w:val="0099271F"/>
    <w:rsid w:val="00992CD5"/>
    <w:rsid w:val="00994525"/>
    <w:rsid w:val="00995915"/>
    <w:rsid w:val="009A4C22"/>
    <w:rsid w:val="009B0D4F"/>
    <w:rsid w:val="009C05AE"/>
    <w:rsid w:val="009C793F"/>
    <w:rsid w:val="009D090D"/>
    <w:rsid w:val="009D1733"/>
    <w:rsid w:val="009D6585"/>
    <w:rsid w:val="009E562C"/>
    <w:rsid w:val="009E7669"/>
    <w:rsid w:val="009F0A72"/>
    <w:rsid w:val="009F1225"/>
    <w:rsid w:val="009F2D2A"/>
    <w:rsid w:val="00A0040D"/>
    <w:rsid w:val="00A07B0C"/>
    <w:rsid w:val="00A10ED5"/>
    <w:rsid w:val="00A127B7"/>
    <w:rsid w:val="00A14026"/>
    <w:rsid w:val="00A14750"/>
    <w:rsid w:val="00A2164A"/>
    <w:rsid w:val="00A23EE4"/>
    <w:rsid w:val="00A314C6"/>
    <w:rsid w:val="00A3209C"/>
    <w:rsid w:val="00A36251"/>
    <w:rsid w:val="00A37662"/>
    <w:rsid w:val="00A50D62"/>
    <w:rsid w:val="00A513B0"/>
    <w:rsid w:val="00A614B0"/>
    <w:rsid w:val="00A666D3"/>
    <w:rsid w:val="00A70796"/>
    <w:rsid w:val="00A70BA4"/>
    <w:rsid w:val="00A70CE0"/>
    <w:rsid w:val="00A71666"/>
    <w:rsid w:val="00A75D04"/>
    <w:rsid w:val="00A93EBE"/>
    <w:rsid w:val="00AA7967"/>
    <w:rsid w:val="00AC1AD7"/>
    <w:rsid w:val="00AC2E1D"/>
    <w:rsid w:val="00AD3296"/>
    <w:rsid w:val="00AE36C8"/>
    <w:rsid w:val="00B03E44"/>
    <w:rsid w:val="00B22D0A"/>
    <w:rsid w:val="00B30744"/>
    <w:rsid w:val="00B35574"/>
    <w:rsid w:val="00B4523A"/>
    <w:rsid w:val="00B54212"/>
    <w:rsid w:val="00B60425"/>
    <w:rsid w:val="00B60E09"/>
    <w:rsid w:val="00B63252"/>
    <w:rsid w:val="00B63F9D"/>
    <w:rsid w:val="00B64E6C"/>
    <w:rsid w:val="00B73568"/>
    <w:rsid w:val="00B8135B"/>
    <w:rsid w:val="00B81A87"/>
    <w:rsid w:val="00B83A66"/>
    <w:rsid w:val="00B95B43"/>
    <w:rsid w:val="00B95D3B"/>
    <w:rsid w:val="00BB2533"/>
    <w:rsid w:val="00BB5970"/>
    <w:rsid w:val="00BB74C4"/>
    <w:rsid w:val="00BC0DE7"/>
    <w:rsid w:val="00BC315B"/>
    <w:rsid w:val="00BC66B2"/>
    <w:rsid w:val="00BC7084"/>
    <w:rsid w:val="00BC7F69"/>
    <w:rsid w:val="00BD0F52"/>
    <w:rsid w:val="00BD4217"/>
    <w:rsid w:val="00BE3DE5"/>
    <w:rsid w:val="00BE4C75"/>
    <w:rsid w:val="00BF1810"/>
    <w:rsid w:val="00C06041"/>
    <w:rsid w:val="00C21313"/>
    <w:rsid w:val="00C33300"/>
    <w:rsid w:val="00C41B53"/>
    <w:rsid w:val="00C4257C"/>
    <w:rsid w:val="00C501C2"/>
    <w:rsid w:val="00C546D1"/>
    <w:rsid w:val="00C548A0"/>
    <w:rsid w:val="00C56BB8"/>
    <w:rsid w:val="00C67B9E"/>
    <w:rsid w:val="00C74979"/>
    <w:rsid w:val="00C8027E"/>
    <w:rsid w:val="00C9323C"/>
    <w:rsid w:val="00CA05E8"/>
    <w:rsid w:val="00CB00FD"/>
    <w:rsid w:val="00CB3280"/>
    <w:rsid w:val="00CC3217"/>
    <w:rsid w:val="00CC3303"/>
    <w:rsid w:val="00CD5557"/>
    <w:rsid w:val="00CD671D"/>
    <w:rsid w:val="00CD7608"/>
    <w:rsid w:val="00CE4DBD"/>
    <w:rsid w:val="00CE5AA1"/>
    <w:rsid w:val="00D007EB"/>
    <w:rsid w:val="00D13863"/>
    <w:rsid w:val="00D31E91"/>
    <w:rsid w:val="00D40B93"/>
    <w:rsid w:val="00D55784"/>
    <w:rsid w:val="00D763EF"/>
    <w:rsid w:val="00D81FA3"/>
    <w:rsid w:val="00DA2750"/>
    <w:rsid w:val="00DA38DA"/>
    <w:rsid w:val="00DA658A"/>
    <w:rsid w:val="00DB0BC4"/>
    <w:rsid w:val="00DB2C84"/>
    <w:rsid w:val="00DB5A9F"/>
    <w:rsid w:val="00DB6A08"/>
    <w:rsid w:val="00DD2719"/>
    <w:rsid w:val="00DD2A84"/>
    <w:rsid w:val="00DD6B0F"/>
    <w:rsid w:val="00DE26B0"/>
    <w:rsid w:val="00DE2BE7"/>
    <w:rsid w:val="00DE4C95"/>
    <w:rsid w:val="00DE5386"/>
    <w:rsid w:val="00DF25EE"/>
    <w:rsid w:val="00DF3AF0"/>
    <w:rsid w:val="00E05011"/>
    <w:rsid w:val="00E14A32"/>
    <w:rsid w:val="00E17AA1"/>
    <w:rsid w:val="00E22802"/>
    <w:rsid w:val="00E24637"/>
    <w:rsid w:val="00E270E2"/>
    <w:rsid w:val="00E35360"/>
    <w:rsid w:val="00E425BD"/>
    <w:rsid w:val="00E42B41"/>
    <w:rsid w:val="00E75BF5"/>
    <w:rsid w:val="00E92008"/>
    <w:rsid w:val="00EA5CC5"/>
    <w:rsid w:val="00EB02DC"/>
    <w:rsid w:val="00EB1774"/>
    <w:rsid w:val="00EB6A68"/>
    <w:rsid w:val="00ED40D0"/>
    <w:rsid w:val="00EE4BF5"/>
    <w:rsid w:val="00F01DF4"/>
    <w:rsid w:val="00F1060D"/>
    <w:rsid w:val="00F12C35"/>
    <w:rsid w:val="00F25AA8"/>
    <w:rsid w:val="00F33B12"/>
    <w:rsid w:val="00F33EAD"/>
    <w:rsid w:val="00F35A9E"/>
    <w:rsid w:val="00F3654D"/>
    <w:rsid w:val="00F37FC0"/>
    <w:rsid w:val="00F42180"/>
    <w:rsid w:val="00F63D21"/>
    <w:rsid w:val="00F646F1"/>
    <w:rsid w:val="00F7469F"/>
    <w:rsid w:val="00F82B7A"/>
    <w:rsid w:val="00F9526C"/>
    <w:rsid w:val="00FA4EE9"/>
    <w:rsid w:val="00FC6219"/>
    <w:rsid w:val="00FE5D5A"/>
    <w:rsid w:val="00FE75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0CD7F"/>
  <w15:docId w15:val="{70B2FDE5-0DBF-477A-9015-1530338E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084"/>
    <w:rPr>
      <w:sz w:val="24"/>
      <w:szCs w:val="24"/>
    </w:rPr>
  </w:style>
  <w:style w:type="paragraph" w:styleId="1">
    <w:name w:val="heading 1"/>
    <w:basedOn w:val="a"/>
    <w:next w:val="a"/>
    <w:link w:val="10"/>
    <w:qFormat/>
    <w:rsid w:val="00E17AA1"/>
    <w:pPr>
      <w:keepNext/>
      <w:jc w:val="both"/>
      <w:outlineLvl w:val="0"/>
    </w:pPr>
    <w:rPr>
      <w:rFonts w:ascii="HebarU" w:hAnsi="HebarU"/>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Number 3"/>
    <w:basedOn w:val="a"/>
    <w:rsid w:val="00BC7084"/>
    <w:pPr>
      <w:tabs>
        <w:tab w:val="num" w:pos="926"/>
      </w:tabs>
      <w:ind w:left="926" w:hanging="360"/>
      <w:jc w:val="both"/>
    </w:pPr>
    <w:rPr>
      <w:rFonts w:ascii="Univers" w:hAnsi="Univers"/>
      <w:sz w:val="22"/>
      <w:szCs w:val="22"/>
      <w:lang w:val="en-GB" w:eastAsia="en-US"/>
    </w:rPr>
  </w:style>
  <w:style w:type="paragraph" w:styleId="a3">
    <w:name w:val="header"/>
    <w:basedOn w:val="a"/>
    <w:link w:val="a4"/>
    <w:rsid w:val="00BC7084"/>
    <w:pPr>
      <w:tabs>
        <w:tab w:val="center" w:pos="4320"/>
        <w:tab w:val="right" w:pos="8640"/>
      </w:tabs>
    </w:pPr>
    <w:rPr>
      <w:rFonts w:ascii="Tahoma" w:hAnsi="Tahoma"/>
      <w:sz w:val="28"/>
      <w:szCs w:val="20"/>
      <w:lang w:val="en-US"/>
    </w:rPr>
  </w:style>
  <w:style w:type="paragraph" w:styleId="a5">
    <w:name w:val="footer"/>
    <w:basedOn w:val="a"/>
    <w:link w:val="a6"/>
    <w:uiPriority w:val="99"/>
    <w:rsid w:val="00BC7084"/>
    <w:pPr>
      <w:tabs>
        <w:tab w:val="center" w:pos="4536"/>
        <w:tab w:val="right" w:pos="9072"/>
      </w:tabs>
    </w:pPr>
  </w:style>
  <w:style w:type="character" w:styleId="a7">
    <w:name w:val="page number"/>
    <w:basedOn w:val="a0"/>
    <w:rsid w:val="00BC7084"/>
  </w:style>
  <w:style w:type="character" w:customStyle="1" w:styleId="Char">
    <w:name w:val="Char"/>
    <w:locked/>
    <w:rsid w:val="00106433"/>
    <w:rPr>
      <w:sz w:val="28"/>
      <w:lang w:val="bg-BG" w:eastAsia="bg-BG" w:bidi="ar-SA"/>
    </w:rPr>
  </w:style>
  <w:style w:type="character" w:customStyle="1" w:styleId="BodyTextIndentChar">
    <w:name w:val="Body Text Indent Char"/>
    <w:locked/>
    <w:rsid w:val="00106433"/>
    <w:rPr>
      <w:noProof w:val="0"/>
      <w:sz w:val="28"/>
      <w:lang w:val="bg-BG" w:eastAsia="en-US" w:bidi="ar-SA"/>
    </w:rPr>
  </w:style>
  <w:style w:type="paragraph" w:customStyle="1" w:styleId="CharCharCharChar">
    <w:name w:val="Char Char Знак Char Char Знак Знак"/>
    <w:basedOn w:val="a"/>
    <w:rsid w:val="0088243E"/>
    <w:pPr>
      <w:tabs>
        <w:tab w:val="left" w:pos="709"/>
      </w:tabs>
    </w:pPr>
    <w:rPr>
      <w:rFonts w:ascii="Tahoma" w:hAnsi="Tahoma"/>
      <w:lang w:val="pl-PL" w:eastAsia="pl-PL"/>
    </w:rPr>
  </w:style>
  <w:style w:type="paragraph" w:styleId="a8">
    <w:name w:val="Balloon Text"/>
    <w:basedOn w:val="a"/>
    <w:semiHidden/>
    <w:rsid w:val="00E05011"/>
    <w:rPr>
      <w:rFonts w:ascii="Tahoma" w:hAnsi="Tahoma" w:cs="Tahoma"/>
      <w:sz w:val="16"/>
      <w:szCs w:val="16"/>
    </w:rPr>
  </w:style>
  <w:style w:type="paragraph" w:styleId="a9">
    <w:name w:val="Title"/>
    <w:basedOn w:val="a"/>
    <w:next w:val="a"/>
    <w:qFormat/>
    <w:rsid w:val="009726C1"/>
    <w:pPr>
      <w:spacing w:after="480"/>
      <w:jc w:val="center"/>
    </w:pPr>
    <w:rPr>
      <w:b/>
      <w:snapToGrid w:val="0"/>
      <w:sz w:val="48"/>
      <w:szCs w:val="20"/>
      <w:lang w:val="en-GB" w:eastAsia="en-US"/>
    </w:rPr>
  </w:style>
  <w:style w:type="character" w:customStyle="1" w:styleId="10">
    <w:name w:val="Заглавие 1 Знак"/>
    <w:link w:val="1"/>
    <w:rsid w:val="00E17AA1"/>
    <w:rPr>
      <w:rFonts w:ascii="HebarU" w:hAnsi="HebarU"/>
      <w:b/>
      <w:sz w:val="24"/>
      <w:lang w:eastAsia="en-US"/>
    </w:rPr>
  </w:style>
  <w:style w:type="character" w:customStyle="1" w:styleId="a6">
    <w:name w:val="Долен колонтитул Знак"/>
    <w:link w:val="a5"/>
    <w:uiPriority w:val="99"/>
    <w:rsid w:val="00A3209C"/>
    <w:rPr>
      <w:sz w:val="24"/>
      <w:szCs w:val="24"/>
    </w:rPr>
  </w:style>
  <w:style w:type="paragraph" w:customStyle="1" w:styleId="Style">
    <w:name w:val="Style"/>
    <w:rsid w:val="00790785"/>
    <w:pPr>
      <w:widowControl w:val="0"/>
      <w:autoSpaceDE w:val="0"/>
      <w:autoSpaceDN w:val="0"/>
      <w:adjustRightInd w:val="0"/>
      <w:ind w:left="140" w:right="140" w:firstLine="840"/>
      <w:jc w:val="both"/>
    </w:pPr>
    <w:rPr>
      <w:sz w:val="24"/>
      <w:szCs w:val="24"/>
    </w:rPr>
  </w:style>
  <w:style w:type="character" w:customStyle="1" w:styleId="a4">
    <w:name w:val="Горен колонтитул Знак"/>
    <w:link w:val="a3"/>
    <w:rsid w:val="001D2D19"/>
    <w:rPr>
      <w:rFonts w:ascii="Tahoma" w:hAnsi="Tahoma"/>
      <w:sz w:val="28"/>
      <w:lang w:val="en-US"/>
    </w:rPr>
  </w:style>
  <w:style w:type="paragraph" w:customStyle="1" w:styleId="SubTitle1">
    <w:name w:val="SubTitle 1"/>
    <w:basedOn w:val="a"/>
    <w:next w:val="a"/>
    <w:semiHidden/>
    <w:rsid w:val="00DE26B0"/>
    <w:pPr>
      <w:snapToGrid w:val="0"/>
      <w:spacing w:after="240"/>
      <w:jc w:val="center"/>
    </w:pPr>
    <w:rPr>
      <w:b/>
      <w:sz w:val="40"/>
      <w:szCs w:val="20"/>
      <w:lang w:val="en-GB" w:eastAsia="en-US"/>
    </w:rPr>
  </w:style>
  <w:style w:type="paragraph" w:customStyle="1" w:styleId="Default">
    <w:name w:val="Default"/>
    <w:uiPriority w:val="99"/>
    <w:rsid w:val="003458F7"/>
    <w:pPr>
      <w:autoSpaceDE w:val="0"/>
      <w:autoSpaceDN w:val="0"/>
      <w:adjustRightInd w:val="0"/>
    </w:pPr>
    <w:rPr>
      <w:color w:val="000000"/>
      <w:sz w:val="24"/>
      <w:szCs w:val="24"/>
      <w:lang w:eastAsia="en-US"/>
    </w:rPr>
  </w:style>
  <w:style w:type="character" w:customStyle="1" w:styleId="st">
    <w:name w:val="st"/>
    <w:basedOn w:val="a0"/>
    <w:rsid w:val="0001716D"/>
  </w:style>
  <w:style w:type="paragraph" w:customStyle="1" w:styleId="CharCharCharCharCharCharChar1CharCharCharCharCharCharCharChar1CharCharCharCharCharCharCharCharCharCharCharCharCharCharCharCharCharChar1CharChar">
    <w:name w:val="Char Char Char Char Char Char Char1 Char Char Char Char Char Char Char Char1 Char Char Char Char Char Char Char Char Char Char Char Char Char Char Char Char Char Char Знак Знак1 Char Char"/>
    <w:basedOn w:val="a"/>
    <w:rsid w:val="004435EA"/>
    <w:pPr>
      <w:tabs>
        <w:tab w:val="left" w:pos="709"/>
      </w:tabs>
    </w:pPr>
    <w:rPr>
      <w:rFonts w:ascii="Tahoma" w:hAnsi="Tahoma"/>
      <w:lang w:val="pl-PL" w:eastAsia="pl-PL"/>
    </w:rPr>
  </w:style>
  <w:style w:type="paragraph" w:customStyle="1" w:styleId="Style4">
    <w:name w:val="Style4"/>
    <w:basedOn w:val="a"/>
    <w:rsid w:val="0099271F"/>
    <w:pPr>
      <w:widowControl w:val="0"/>
      <w:autoSpaceDE w:val="0"/>
      <w:autoSpaceDN w:val="0"/>
      <w:adjustRightInd w:val="0"/>
      <w:spacing w:line="619" w:lineRule="exact"/>
      <w:jc w:val="center"/>
    </w:pPr>
    <w:rPr>
      <w:rFonts w:ascii="Arial" w:hAnsi="Arial"/>
    </w:rPr>
  </w:style>
  <w:style w:type="character" w:customStyle="1" w:styleId="FontStyle86">
    <w:name w:val="Font Style86"/>
    <w:rsid w:val="0099271F"/>
    <w:rPr>
      <w:rFonts w:ascii="Arial" w:hAnsi="Arial" w:cs="Arial"/>
      <w:b/>
      <w:bCs/>
      <w:sz w:val="44"/>
      <w:szCs w:val="44"/>
    </w:rPr>
  </w:style>
  <w:style w:type="paragraph" w:customStyle="1" w:styleId="aa">
    <w:name w:val="Знак Знак"/>
    <w:basedOn w:val="a"/>
    <w:semiHidden/>
    <w:rsid w:val="0099271F"/>
    <w:pPr>
      <w:tabs>
        <w:tab w:val="left" w:pos="709"/>
      </w:tabs>
    </w:pPr>
    <w:rPr>
      <w:rFonts w:ascii="Futura Bk" w:hAnsi="Futura Bk"/>
      <w:lang w:val="pl-PL" w:eastAsia="pl-PL"/>
    </w:rPr>
  </w:style>
  <w:style w:type="paragraph" w:customStyle="1" w:styleId="CharChar">
    <w:name w:val="Знак Знак Char Char"/>
    <w:basedOn w:val="a"/>
    <w:semiHidden/>
    <w:rsid w:val="00557F48"/>
    <w:pPr>
      <w:tabs>
        <w:tab w:val="left" w:pos="709"/>
      </w:tabs>
    </w:pPr>
    <w:rPr>
      <w:rFonts w:ascii="Futura Bk" w:hAnsi="Futura Bk"/>
      <w:lang w:val="pl-PL" w:eastAsia="pl-PL"/>
    </w:rPr>
  </w:style>
  <w:style w:type="character" w:styleId="ab">
    <w:name w:val="Hyperlink"/>
    <w:basedOn w:val="a0"/>
    <w:unhideWhenUsed/>
    <w:rsid w:val="00E42B41"/>
    <w:rPr>
      <w:color w:val="0000FF"/>
      <w:u w:val="single"/>
    </w:rPr>
  </w:style>
  <w:style w:type="paragraph" w:styleId="2">
    <w:name w:val="Body Text 2"/>
    <w:basedOn w:val="a"/>
    <w:link w:val="20"/>
    <w:unhideWhenUsed/>
    <w:rsid w:val="00E42B41"/>
    <w:rPr>
      <w:rFonts w:ascii="Arial" w:hAnsi="Arial"/>
      <w:i/>
      <w:szCs w:val="20"/>
      <w:lang w:val="en-US"/>
    </w:rPr>
  </w:style>
  <w:style w:type="character" w:customStyle="1" w:styleId="20">
    <w:name w:val="Основен текст 2 Знак"/>
    <w:basedOn w:val="a0"/>
    <w:link w:val="2"/>
    <w:rsid w:val="00E42B41"/>
    <w:rPr>
      <w:rFonts w:ascii="Arial" w:hAnsi="Arial"/>
      <w:i/>
      <w:sz w:val="24"/>
      <w:lang w:val="en-US"/>
    </w:rPr>
  </w:style>
  <w:style w:type="paragraph" w:styleId="ac">
    <w:name w:val="List Paragraph"/>
    <w:basedOn w:val="a"/>
    <w:uiPriority w:val="34"/>
    <w:qFormat/>
    <w:rsid w:val="00BC0DE7"/>
    <w:pPr>
      <w:ind w:left="720"/>
      <w:contextualSpacing/>
    </w:pPr>
  </w:style>
  <w:style w:type="character" w:customStyle="1" w:styleId="21">
    <w:name w:val="Заглавие #2_"/>
    <w:basedOn w:val="a0"/>
    <w:link w:val="22"/>
    <w:rsid w:val="005336AE"/>
    <w:rPr>
      <w:sz w:val="30"/>
      <w:szCs w:val="30"/>
      <w:shd w:val="clear" w:color="auto" w:fill="FFFFFF"/>
    </w:rPr>
  </w:style>
  <w:style w:type="character" w:customStyle="1" w:styleId="11">
    <w:name w:val="Заглавие #1_"/>
    <w:basedOn w:val="a0"/>
    <w:link w:val="12"/>
    <w:rsid w:val="005336AE"/>
    <w:rPr>
      <w:sz w:val="33"/>
      <w:szCs w:val="33"/>
      <w:shd w:val="clear" w:color="auto" w:fill="FFFFFF"/>
    </w:rPr>
  </w:style>
  <w:style w:type="character" w:customStyle="1" w:styleId="ad">
    <w:name w:val="Основен текст_"/>
    <w:basedOn w:val="a0"/>
    <w:link w:val="30"/>
    <w:rsid w:val="005336AE"/>
    <w:rPr>
      <w:sz w:val="22"/>
      <w:szCs w:val="22"/>
      <w:shd w:val="clear" w:color="auto" w:fill="FFFFFF"/>
    </w:rPr>
  </w:style>
  <w:style w:type="character" w:customStyle="1" w:styleId="ae">
    <w:name w:val="Основен текст + Удебелен"/>
    <w:basedOn w:val="ad"/>
    <w:rsid w:val="005336AE"/>
    <w:rPr>
      <w:b/>
      <w:bCs/>
      <w:sz w:val="22"/>
      <w:szCs w:val="22"/>
      <w:shd w:val="clear" w:color="auto" w:fill="FFFFFF"/>
    </w:rPr>
  </w:style>
  <w:style w:type="character" w:customStyle="1" w:styleId="31">
    <w:name w:val="Заглавие #3_"/>
    <w:basedOn w:val="a0"/>
    <w:link w:val="32"/>
    <w:rsid w:val="005336AE"/>
    <w:rPr>
      <w:sz w:val="22"/>
      <w:szCs w:val="22"/>
      <w:shd w:val="clear" w:color="auto" w:fill="FFFFFF"/>
    </w:rPr>
  </w:style>
  <w:style w:type="character" w:customStyle="1" w:styleId="33">
    <w:name w:val="Заглавие #3 + Малки букви"/>
    <w:basedOn w:val="31"/>
    <w:rsid w:val="005336AE"/>
    <w:rPr>
      <w:smallCaps/>
      <w:sz w:val="22"/>
      <w:szCs w:val="22"/>
      <w:shd w:val="clear" w:color="auto" w:fill="FFFFFF"/>
    </w:rPr>
  </w:style>
  <w:style w:type="character" w:customStyle="1" w:styleId="23">
    <w:name w:val="Основен текст (2)_"/>
    <w:basedOn w:val="a0"/>
    <w:link w:val="24"/>
    <w:rsid w:val="005336AE"/>
    <w:rPr>
      <w:rFonts w:ascii="Century Schoolbook" w:eastAsia="Century Schoolbook" w:hAnsi="Century Schoolbook" w:cs="Century Schoolbook"/>
      <w:spacing w:val="20"/>
      <w:sz w:val="10"/>
      <w:szCs w:val="10"/>
      <w:shd w:val="clear" w:color="auto" w:fill="FFFFFF"/>
    </w:rPr>
  </w:style>
  <w:style w:type="character" w:customStyle="1" w:styleId="4">
    <w:name w:val="Основен текст (4)_"/>
    <w:basedOn w:val="a0"/>
    <w:rsid w:val="005336AE"/>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40">
    <w:name w:val="Основен текст (4)"/>
    <w:basedOn w:val="4"/>
    <w:rsid w:val="005336AE"/>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4">
    <w:name w:val="Основен текст (3)_"/>
    <w:basedOn w:val="a0"/>
    <w:link w:val="35"/>
    <w:rsid w:val="005336AE"/>
    <w:rPr>
      <w:sz w:val="15"/>
      <w:szCs w:val="15"/>
      <w:shd w:val="clear" w:color="auto" w:fill="FFFFFF"/>
    </w:rPr>
  </w:style>
  <w:style w:type="character" w:customStyle="1" w:styleId="5">
    <w:name w:val="Основен текст (5)_"/>
    <w:basedOn w:val="a0"/>
    <w:link w:val="50"/>
    <w:rsid w:val="005336AE"/>
    <w:rPr>
      <w:sz w:val="22"/>
      <w:szCs w:val="22"/>
      <w:shd w:val="clear" w:color="auto" w:fill="FFFFFF"/>
    </w:rPr>
  </w:style>
  <w:style w:type="character" w:customStyle="1" w:styleId="54pt">
    <w:name w:val="Основен текст (5) + Разредка 4 pt"/>
    <w:basedOn w:val="5"/>
    <w:rsid w:val="005336AE"/>
    <w:rPr>
      <w:spacing w:val="90"/>
      <w:sz w:val="22"/>
      <w:szCs w:val="22"/>
      <w:shd w:val="clear" w:color="auto" w:fill="FFFFFF"/>
    </w:rPr>
  </w:style>
  <w:style w:type="character" w:customStyle="1" w:styleId="13">
    <w:name w:val="Основен текст1"/>
    <w:basedOn w:val="ad"/>
    <w:rsid w:val="005336AE"/>
    <w:rPr>
      <w:sz w:val="22"/>
      <w:szCs w:val="22"/>
      <w:u w:val="single"/>
      <w:shd w:val="clear" w:color="auto" w:fill="FFFFFF"/>
    </w:rPr>
  </w:style>
  <w:style w:type="character" w:customStyle="1" w:styleId="25">
    <w:name w:val="Основен текст2"/>
    <w:basedOn w:val="ad"/>
    <w:rsid w:val="005336AE"/>
    <w:rPr>
      <w:sz w:val="22"/>
      <w:szCs w:val="22"/>
      <w:shd w:val="clear" w:color="auto" w:fill="FFFFFF"/>
    </w:rPr>
  </w:style>
  <w:style w:type="character" w:customStyle="1" w:styleId="af">
    <w:name w:val="Основен текст + Удебелен;Малки букви"/>
    <w:basedOn w:val="ad"/>
    <w:rsid w:val="005336AE"/>
    <w:rPr>
      <w:b/>
      <w:bCs/>
      <w:smallCaps/>
      <w:sz w:val="22"/>
      <w:szCs w:val="22"/>
      <w:shd w:val="clear" w:color="auto" w:fill="FFFFFF"/>
    </w:rPr>
  </w:style>
  <w:style w:type="character" w:customStyle="1" w:styleId="af0">
    <w:name w:val="Основен текст + Курсив"/>
    <w:basedOn w:val="ad"/>
    <w:rsid w:val="005336AE"/>
    <w:rPr>
      <w:i/>
      <w:iCs/>
      <w:sz w:val="22"/>
      <w:szCs w:val="22"/>
      <w:shd w:val="clear" w:color="auto" w:fill="FFFFFF"/>
    </w:rPr>
  </w:style>
  <w:style w:type="character" w:customStyle="1" w:styleId="af1">
    <w:name w:val="Заглавие на таблица_"/>
    <w:basedOn w:val="a0"/>
    <w:link w:val="af2"/>
    <w:rsid w:val="005336AE"/>
    <w:rPr>
      <w:sz w:val="22"/>
      <w:szCs w:val="22"/>
      <w:shd w:val="clear" w:color="auto" w:fill="FFFFFF"/>
    </w:rPr>
  </w:style>
  <w:style w:type="character" w:customStyle="1" w:styleId="6">
    <w:name w:val="Основен текст (6)_"/>
    <w:basedOn w:val="a0"/>
    <w:link w:val="60"/>
    <w:rsid w:val="005336AE"/>
    <w:rPr>
      <w:sz w:val="22"/>
      <w:szCs w:val="22"/>
      <w:shd w:val="clear" w:color="auto" w:fill="FFFFFF"/>
    </w:rPr>
  </w:style>
  <w:style w:type="character" w:customStyle="1" w:styleId="61">
    <w:name w:val="Основен текст (6) + Малки букви"/>
    <w:basedOn w:val="6"/>
    <w:rsid w:val="005336AE"/>
    <w:rPr>
      <w:smallCaps/>
      <w:sz w:val="22"/>
      <w:szCs w:val="22"/>
      <w:shd w:val="clear" w:color="auto" w:fill="FFFFFF"/>
    </w:rPr>
  </w:style>
  <w:style w:type="character" w:customStyle="1" w:styleId="7">
    <w:name w:val="Основен текст (7)_"/>
    <w:basedOn w:val="a0"/>
    <w:link w:val="70"/>
    <w:rsid w:val="005336AE"/>
    <w:rPr>
      <w:sz w:val="22"/>
      <w:szCs w:val="22"/>
      <w:shd w:val="clear" w:color="auto" w:fill="FFFFFF"/>
    </w:rPr>
  </w:style>
  <w:style w:type="character" w:customStyle="1" w:styleId="51">
    <w:name w:val="Основен текст (5) + Само главни букви"/>
    <w:basedOn w:val="5"/>
    <w:rsid w:val="005336AE"/>
    <w:rPr>
      <w:smallCaps/>
      <w:sz w:val="22"/>
      <w:szCs w:val="22"/>
      <w:shd w:val="clear" w:color="auto" w:fill="FFFFFF"/>
    </w:rPr>
  </w:style>
  <w:style w:type="paragraph" w:customStyle="1" w:styleId="22">
    <w:name w:val="Заглавие #2"/>
    <w:basedOn w:val="a"/>
    <w:link w:val="21"/>
    <w:rsid w:val="005336AE"/>
    <w:pPr>
      <w:shd w:val="clear" w:color="auto" w:fill="FFFFFF"/>
      <w:spacing w:after="60" w:line="355" w:lineRule="exact"/>
      <w:jc w:val="center"/>
      <w:outlineLvl w:val="1"/>
    </w:pPr>
    <w:rPr>
      <w:sz w:val="30"/>
      <w:szCs w:val="30"/>
    </w:rPr>
  </w:style>
  <w:style w:type="paragraph" w:customStyle="1" w:styleId="12">
    <w:name w:val="Заглавие #1"/>
    <w:basedOn w:val="a"/>
    <w:link w:val="11"/>
    <w:rsid w:val="005336AE"/>
    <w:pPr>
      <w:shd w:val="clear" w:color="auto" w:fill="FFFFFF"/>
      <w:spacing w:before="60" w:after="180" w:line="0" w:lineRule="atLeast"/>
      <w:jc w:val="center"/>
      <w:outlineLvl w:val="0"/>
    </w:pPr>
    <w:rPr>
      <w:sz w:val="33"/>
      <w:szCs w:val="33"/>
    </w:rPr>
  </w:style>
  <w:style w:type="paragraph" w:customStyle="1" w:styleId="30">
    <w:name w:val="Основен текст3"/>
    <w:basedOn w:val="a"/>
    <w:link w:val="ad"/>
    <w:rsid w:val="005336AE"/>
    <w:pPr>
      <w:shd w:val="clear" w:color="auto" w:fill="FFFFFF"/>
      <w:spacing w:before="180" w:after="360" w:line="0" w:lineRule="atLeast"/>
      <w:ind w:hanging="360"/>
      <w:jc w:val="center"/>
    </w:pPr>
    <w:rPr>
      <w:sz w:val="22"/>
      <w:szCs w:val="22"/>
    </w:rPr>
  </w:style>
  <w:style w:type="paragraph" w:customStyle="1" w:styleId="32">
    <w:name w:val="Заглавие #3"/>
    <w:basedOn w:val="a"/>
    <w:link w:val="31"/>
    <w:rsid w:val="005336AE"/>
    <w:pPr>
      <w:shd w:val="clear" w:color="auto" w:fill="FFFFFF"/>
      <w:spacing w:before="180" w:after="180" w:line="269" w:lineRule="exact"/>
      <w:jc w:val="both"/>
      <w:outlineLvl w:val="2"/>
    </w:pPr>
    <w:rPr>
      <w:sz w:val="22"/>
      <w:szCs w:val="22"/>
    </w:rPr>
  </w:style>
  <w:style w:type="paragraph" w:customStyle="1" w:styleId="24">
    <w:name w:val="Основен текст (2)"/>
    <w:basedOn w:val="a"/>
    <w:link w:val="23"/>
    <w:rsid w:val="005336AE"/>
    <w:pPr>
      <w:shd w:val="clear" w:color="auto" w:fill="FFFFFF"/>
      <w:spacing w:line="0" w:lineRule="atLeast"/>
    </w:pPr>
    <w:rPr>
      <w:rFonts w:ascii="Century Schoolbook" w:eastAsia="Century Schoolbook" w:hAnsi="Century Schoolbook" w:cs="Century Schoolbook"/>
      <w:spacing w:val="20"/>
      <w:sz w:val="10"/>
      <w:szCs w:val="10"/>
    </w:rPr>
  </w:style>
  <w:style w:type="paragraph" w:customStyle="1" w:styleId="35">
    <w:name w:val="Основен текст (3)"/>
    <w:basedOn w:val="a"/>
    <w:link w:val="34"/>
    <w:rsid w:val="005336AE"/>
    <w:pPr>
      <w:shd w:val="clear" w:color="auto" w:fill="FFFFFF"/>
      <w:spacing w:line="240" w:lineRule="exact"/>
    </w:pPr>
    <w:rPr>
      <w:sz w:val="15"/>
      <w:szCs w:val="15"/>
    </w:rPr>
  </w:style>
  <w:style w:type="paragraph" w:customStyle="1" w:styleId="50">
    <w:name w:val="Основен текст (5)"/>
    <w:basedOn w:val="a"/>
    <w:link w:val="5"/>
    <w:rsid w:val="005336AE"/>
    <w:pPr>
      <w:shd w:val="clear" w:color="auto" w:fill="FFFFFF"/>
      <w:spacing w:line="0" w:lineRule="atLeast"/>
    </w:pPr>
    <w:rPr>
      <w:sz w:val="22"/>
      <w:szCs w:val="22"/>
    </w:rPr>
  </w:style>
  <w:style w:type="paragraph" w:customStyle="1" w:styleId="af2">
    <w:name w:val="Заглавие на таблица"/>
    <w:basedOn w:val="a"/>
    <w:link w:val="af1"/>
    <w:rsid w:val="005336AE"/>
    <w:pPr>
      <w:shd w:val="clear" w:color="auto" w:fill="FFFFFF"/>
      <w:spacing w:line="0" w:lineRule="atLeast"/>
    </w:pPr>
    <w:rPr>
      <w:sz w:val="22"/>
      <w:szCs w:val="22"/>
    </w:rPr>
  </w:style>
  <w:style w:type="paragraph" w:customStyle="1" w:styleId="60">
    <w:name w:val="Основен текст (6)"/>
    <w:basedOn w:val="a"/>
    <w:link w:val="6"/>
    <w:rsid w:val="005336AE"/>
    <w:pPr>
      <w:shd w:val="clear" w:color="auto" w:fill="FFFFFF"/>
      <w:spacing w:line="264" w:lineRule="exact"/>
      <w:ind w:hanging="320"/>
    </w:pPr>
    <w:rPr>
      <w:sz w:val="22"/>
      <w:szCs w:val="22"/>
    </w:rPr>
  </w:style>
  <w:style w:type="paragraph" w:customStyle="1" w:styleId="70">
    <w:name w:val="Основен текст (7)"/>
    <w:basedOn w:val="a"/>
    <w:link w:val="7"/>
    <w:rsid w:val="005336AE"/>
    <w:pPr>
      <w:shd w:val="clear" w:color="auto" w:fill="FFFFFF"/>
      <w:spacing w:before="60" w:line="269" w:lineRule="exact"/>
      <w:jc w:val="both"/>
    </w:pPr>
    <w:rPr>
      <w:sz w:val="22"/>
      <w:szCs w:val="22"/>
    </w:rPr>
  </w:style>
  <w:style w:type="character" w:styleId="af3">
    <w:name w:val="annotation reference"/>
    <w:basedOn w:val="a0"/>
    <w:semiHidden/>
    <w:unhideWhenUsed/>
    <w:rsid w:val="00F63D21"/>
    <w:rPr>
      <w:sz w:val="16"/>
      <w:szCs w:val="16"/>
    </w:rPr>
  </w:style>
  <w:style w:type="paragraph" w:styleId="af4">
    <w:name w:val="annotation text"/>
    <w:basedOn w:val="a"/>
    <w:link w:val="af5"/>
    <w:semiHidden/>
    <w:unhideWhenUsed/>
    <w:rsid w:val="00F63D21"/>
    <w:rPr>
      <w:sz w:val="20"/>
      <w:szCs w:val="20"/>
    </w:rPr>
  </w:style>
  <w:style w:type="character" w:customStyle="1" w:styleId="af5">
    <w:name w:val="Текст на коментар Знак"/>
    <w:basedOn w:val="a0"/>
    <w:link w:val="af4"/>
    <w:semiHidden/>
    <w:rsid w:val="00F63D21"/>
  </w:style>
  <w:style w:type="paragraph" w:styleId="af6">
    <w:name w:val="annotation subject"/>
    <w:basedOn w:val="af4"/>
    <w:next w:val="af4"/>
    <w:link w:val="af7"/>
    <w:semiHidden/>
    <w:unhideWhenUsed/>
    <w:rsid w:val="00F63D21"/>
    <w:rPr>
      <w:b/>
      <w:bCs/>
    </w:rPr>
  </w:style>
  <w:style w:type="character" w:customStyle="1" w:styleId="af7">
    <w:name w:val="Предмет на коментар Знак"/>
    <w:basedOn w:val="af5"/>
    <w:link w:val="af6"/>
    <w:semiHidden/>
    <w:rsid w:val="00F63D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yadovo.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myadovo.bg" TargetMode="External"/><Relationship Id="rId4" Type="http://schemas.openxmlformats.org/officeDocument/2006/relationships/settings" Target="settings.xml"/><Relationship Id="rId9" Type="http://schemas.openxmlformats.org/officeDocument/2006/relationships/hyperlink" Target="http://www.smyadovo.b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73442-F92E-43B4-8DCC-8D9648AD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Pages>
  <Words>1731</Words>
  <Characters>9867</Characters>
  <Application>Microsoft Office Word</Application>
  <DocSecurity>0</DocSecurity>
  <Lines>82</Lines>
  <Paragraphs>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2020-07-24T07:55:00Z</cp:lastPrinted>
  <dcterms:created xsi:type="dcterms:W3CDTF">2020-07-10T13:34:00Z</dcterms:created>
  <dcterms:modified xsi:type="dcterms:W3CDTF">2020-07-24T07:57:00Z</dcterms:modified>
</cp:coreProperties>
</file>