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85" w:rsidRPr="00847485" w:rsidRDefault="00847485" w:rsidP="00847485">
      <w:pPr>
        <w:ind w:left="540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Calibri" w:eastAsia="Calibri" w:hAnsi="Calibri" w:cs="Times New Roman"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C293E18" wp14:editId="453FEAB2">
            <wp:simplePos x="0" y="0"/>
            <wp:positionH relativeFrom="column">
              <wp:posOffset>114300</wp:posOffset>
            </wp:positionH>
            <wp:positionV relativeFrom="paragraph">
              <wp:posOffset>15019</wp:posOffset>
            </wp:positionV>
            <wp:extent cx="571500" cy="657860"/>
            <wp:effectExtent l="0" t="0" r="0" b="8890"/>
            <wp:wrapNone/>
            <wp:docPr id="1" name="Картина 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FE">
        <w:rPr>
          <w:rFonts w:ascii="Times New Roman" w:eastAsia="Calibri" w:hAnsi="Times New Roman" w:cs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847485" w:rsidRPr="00847485" w:rsidRDefault="00847485" w:rsidP="00847485">
      <w:pPr>
        <w:ind w:left="126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47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47485">
        <w:rPr>
          <w:rFonts w:ascii="Times New Roman" w:eastAsia="Calibri" w:hAnsi="Times New Roman" w:cs="Times New Roman"/>
          <w:sz w:val="24"/>
          <w:szCs w:val="24"/>
        </w:rPr>
        <w:t xml:space="preserve">9820 </w:t>
      </w:r>
      <w:r w:rsidRPr="00847485">
        <w:rPr>
          <w:rFonts w:ascii="Times New Roman" w:eastAsia="Calibri" w:hAnsi="Times New Roman" w:cs="Times New Roman"/>
          <w:sz w:val="24"/>
          <w:szCs w:val="24"/>
          <w:lang w:val="bg-BG"/>
        </w:rPr>
        <w:t>гр.</w:t>
      </w:r>
      <w:proofErr w:type="gramEnd"/>
      <w:r w:rsidRPr="0084748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FE4CB5" w:rsidRPr="00847485" w:rsidRDefault="00847485" w:rsidP="00847485">
      <w:pPr>
        <w:ind w:left="126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47485">
        <w:rPr>
          <w:rFonts w:ascii="Times New Roman" w:eastAsia="Calibri" w:hAnsi="Times New Roman" w:cs="Times New Roman"/>
          <w:sz w:val="24"/>
          <w:szCs w:val="24"/>
        </w:rPr>
        <w:t>o</w:t>
      </w:r>
      <w:r w:rsidRPr="00847485">
        <w:rPr>
          <w:rFonts w:ascii="Times New Roman" w:eastAsia="Calibri" w:hAnsi="Times New Roman" w:cs="Times New Roman"/>
          <w:sz w:val="24"/>
          <w:szCs w:val="24"/>
          <w:lang w:val="bg-BG"/>
        </w:rPr>
        <w:t>bshtina_smiadovo@abv.bg    www.smyadovo.bg</w:t>
      </w:r>
      <w:r w:rsidR="00FE4CB5" w:rsidRPr="00393C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</w:t>
      </w:r>
    </w:p>
    <w:p w:rsidR="00847485" w:rsidRDefault="00847485" w:rsidP="0084748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7485" w:rsidRDefault="00847485" w:rsidP="0084748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7485" w:rsidRPr="00847485" w:rsidRDefault="00AD7899" w:rsidP="00847485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bookmarkStart w:id="0" w:name="_GoBack"/>
      <w:r w:rsidRPr="00847485">
        <w:rPr>
          <w:rFonts w:ascii="Times New Roman" w:hAnsi="Times New Roman" w:cs="Times New Roman"/>
          <w:b/>
          <w:sz w:val="36"/>
          <w:szCs w:val="36"/>
        </w:rPr>
        <w:t>С Т Р А Т Е Г И Я</w:t>
      </w:r>
      <w:r w:rsidR="0016018A" w:rsidRPr="00847485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="00FE4CB5" w:rsidRPr="00847485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</w:t>
      </w:r>
    </w:p>
    <w:p w:rsidR="00AD7899" w:rsidRPr="00393CAC" w:rsidRDefault="00AD7899" w:rsidP="008474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AC">
        <w:rPr>
          <w:rFonts w:ascii="Times New Roman" w:hAnsi="Times New Roman" w:cs="Times New Roman"/>
          <w:b/>
          <w:sz w:val="24"/>
          <w:szCs w:val="24"/>
        </w:rPr>
        <w:t>ЗА</w:t>
      </w:r>
      <w:r w:rsidR="008474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16018A" w:rsidRPr="00393C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b/>
          <w:sz w:val="24"/>
          <w:szCs w:val="24"/>
        </w:rPr>
        <w:t>НА</w:t>
      </w:r>
      <w:r w:rsidR="0016018A" w:rsidRPr="00393C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b/>
          <w:sz w:val="24"/>
          <w:szCs w:val="24"/>
        </w:rPr>
        <w:t>ОБЩИНСКАТА</w:t>
      </w:r>
      <w:r w:rsidRPr="00393C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393CAC">
        <w:rPr>
          <w:rFonts w:ascii="Times New Roman" w:hAnsi="Times New Roman" w:cs="Times New Roman"/>
          <w:b/>
          <w:sz w:val="24"/>
          <w:szCs w:val="24"/>
        </w:rPr>
        <w:t>СОБСТВЕНОСТ</w:t>
      </w:r>
      <w:proofErr w:type="gramEnd"/>
    </w:p>
    <w:p w:rsidR="00AD7899" w:rsidRPr="00847485" w:rsidRDefault="00133F95" w:rsidP="008474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F95">
        <w:rPr>
          <w:rFonts w:ascii="Times New Roman" w:hAnsi="Times New Roman" w:cs="Times New Roman"/>
          <w:b/>
          <w:caps/>
          <w:sz w:val="24"/>
          <w:szCs w:val="24"/>
        </w:rPr>
        <w:t>Мандат</w:t>
      </w:r>
      <w:r w:rsidRPr="00133F95">
        <w:rPr>
          <w:rFonts w:ascii="Times New Roman" w:hAnsi="Times New Roman" w:cs="Times New Roman"/>
          <w:b/>
          <w:caps/>
          <w:sz w:val="28"/>
          <w:szCs w:val="28"/>
          <w:lang w:val="bg-BG"/>
        </w:rPr>
        <w:t xml:space="preserve"> </w:t>
      </w:r>
      <w:r w:rsidR="00AD7899" w:rsidRPr="00847485">
        <w:rPr>
          <w:rFonts w:ascii="Times New Roman" w:hAnsi="Times New Roman" w:cs="Times New Roman"/>
          <w:b/>
          <w:sz w:val="28"/>
          <w:szCs w:val="28"/>
        </w:rPr>
        <w:t>20</w:t>
      </w:r>
      <w:r w:rsidR="00166C3D" w:rsidRPr="00847485">
        <w:rPr>
          <w:rFonts w:ascii="Times New Roman" w:hAnsi="Times New Roman" w:cs="Times New Roman"/>
          <w:b/>
          <w:sz w:val="28"/>
          <w:szCs w:val="28"/>
          <w:lang w:val="bg-BG"/>
        </w:rPr>
        <w:t>20</w:t>
      </w:r>
      <w:r w:rsidR="00AD7899" w:rsidRPr="00847485">
        <w:rPr>
          <w:rFonts w:ascii="Times New Roman" w:hAnsi="Times New Roman" w:cs="Times New Roman"/>
          <w:b/>
          <w:sz w:val="28"/>
          <w:szCs w:val="28"/>
        </w:rPr>
        <w:t xml:space="preserve"> г. – 2023 г.</w:t>
      </w:r>
      <w:proofErr w:type="gramEnd"/>
    </w:p>
    <w:bookmarkEnd w:id="0"/>
    <w:p w:rsidR="00AD7899" w:rsidRPr="00393CAC" w:rsidRDefault="00AD7899" w:rsidP="00393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899" w:rsidRPr="00847485" w:rsidRDefault="00AD7899" w:rsidP="00847485">
      <w:pPr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47485">
        <w:rPr>
          <w:rFonts w:ascii="Times New Roman" w:hAnsi="Times New Roman" w:cs="Times New Roman"/>
          <w:b/>
          <w:caps/>
          <w:sz w:val="24"/>
          <w:szCs w:val="24"/>
        </w:rPr>
        <w:t>Общи положения</w:t>
      </w:r>
    </w:p>
    <w:p w:rsidR="009F75F8" w:rsidRPr="00393CAC" w:rsidRDefault="00AD7899" w:rsidP="00393CAC">
      <w:pPr>
        <w:ind w:right="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Стратегията за управление на общинската собственост на Община 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>Смядово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75F8" w:rsidRPr="00393CAC">
        <w:rPr>
          <w:rFonts w:ascii="Times New Roman" w:hAnsi="Times New Roman" w:cs="Times New Roman"/>
          <w:sz w:val="24"/>
          <w:szCs w:val="24"/>
        </w:rPr>
        <w:t>за периода 20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20 </w:t>
      </w:r>
      <w:r w:rsidRPr="00393CAC">
        <w:rPr>
          <w:rFonts w:ascii="Times New Roman" w:hAnsi="Times New Roman" w:cs="Times New Roman"/>
          <w:sz w:val="24"/>
          <w:szCs w:val="24"/>
        </w:rPr>
        <w:t>г.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75F8" w:rsidRPr="00393CAC">
        <w:rPr>
          <w:rFonts w:ascii="Times New Roman" w:hAnsi="Times New Roman" w:cs="Times New Roman"/>
          <w:sz w:val="24"/>
          <w:szCs w:val="24"/>
        </w:rPr>
        <w:t>–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2023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г. е разработена в съответствие с изискванията на чл.8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93CAC">
        <w:rPr>
          <w:rFonts w:ascii="Times New Roman" w:hAnsi="Times New Roman" w:cs="Times New Roman"/>
          <w:sz w:val="24"/>
          <w:szCs w:val="24"/>
        </w:rPr>
        <w:t xml:space="preserve"> ал.8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от ЗОС.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С нея се определя политиката за развитие на общинската собственост,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0ED6" w:rsidRPr="00393CAC">
        <w:rPr>
          <w:rFonts w:ascii="Times New Roman" w:hAnsi="Times New Roman" w:cs="Times New Roman"/>
          <w:sz w:val="24"/>
          <w:szCs w:val="24"/>
        </w:rPr>
        <w:t>управлението й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придобиването на общинска собственост, разпореждането с част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от нея, както и стопанската дейност на общината.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Изведени са основните цели,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принципи и приоритети за придобиване, управление и разпореждане с имотите –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общинска собственост, очертани са основните характеристики на отделните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видове имоти, които могат да се предоставят под наем или да бъдат предмет на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разпореждане.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Разработването на стратегията е продиктувано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93CAC">
        <w:rPr>
          <w:rFonts w:ascii="Times New Roman" w:hAnsi="Times New Roman" w:cs="Times New Roman"/>
          <w:sz w:val="24"/>
          <w:szCs w:val="24"/>
        </w:rPr>
        <w:t xml:space="preserve"> както от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нормативните изисквания, така и от необходимостта за развитие на плановото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начало при дейността на общинския съвет и общинската администрация.</w:t>
      </w:r>
      <w:proofErr w:type="gramEnd"/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F75F8" w:rsidRPr="00393CAC" w:rsidRDefault="00AD7899" w:rsidP="00393CAC">
      <w:pPr>
        <w:ind w:right="4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</w:rPr>
        <w:t>Стратегията представлява основа за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93CAC">
        <w:rPr>
          <w:rFonts w:ascii="Times New Roman" w:hAnsi="Times New Roman" w:cs="Times New Roman"/>
          <w:sz w:val="24"/>
          <w:szCs w:val="24"/>
        </w:rPr>
        <w:t xml:space="preserve"> разработване на годишните програми за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управление и разпореждане с имотите – общинска собственост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393CAC">
        <w:rPr>
          <w:rFonts w:ascii="Times New Roman" w:hAnsi="Times New Roman" w:cs="Times New Roman"/>
          <w:sz w:val="24"/>
          <w:szCs w:val="24"/>
        </w:rPr>
        <w:t xml:space="preserve"> при отчитане на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настъпилите промени и необходимостта от очертаване на нови приоритети на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развитие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393CAC">
        <w:rPr>
          <w:rFonts w:ascii="Times New Roman" w:hAnsi="Times New Roman" w:cs="Times New Roman"/>
          <w:sz w:val="24"/>
          <w:szCs w:val="24"/>
        </w:rPr>
        <w:t xml:space="preserve"> при разработването на проектите з</w:t>
      </w:r>
      <w:r w:rsidR="009F75F8" w:rsidRPr="00393CAC">
        <w:rPr>
          <w:rFonts w:ascii="Times New Roman" w:hAnsi="Times New Roman" w:cs="Times New Roman"/>
          <w:sz w:val="24"/>
          <w:szCs w:val="24"/>
        </w:rPr>
        <w:t>а годишните бюджети на общината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393CAC">
        <w:rPr>
          <w:rFonts w:ascii="Times New Roman" w:hAnsi="Times New Roman" w:cs="Times New Roman"/>
          <w:sz w:val="24"/>
          <w:szCs w:val="24"/>
        </w:rPr>
        <w:t>при кандидатстване по международни програми и проекти с цел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ефективно и рационално управление на общинската собственост.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</w:p>
    <w:p w:rsidR="009F75F8" w:rsidRPr="00393CAC" w:rsidRDefault="00AD7899" w:rsidP="00393CAC">
      <w:pPr>
        <w:ind w:right="4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Ефективното управление на собствеността, базирано на планиране, е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предпоставка за успешното реализиране на политиката на общината във всички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сфери.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Общинската собственост е постоянен, автономен източник на приходи за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общинския бюджет и обезпечава финансирането на голяма част от общинските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дейности.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Изведените цели и приоритети, оповестените намерения на общината</w:t>
      </w:r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 управлението и разпореждането с общинско имущество внасят прозрачност,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последователност и ред и намаляват възможностите и съмненията за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субективизъм и корупция.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Предварително обявените стратегически намерения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предоставят информация на гражданите и бизнеса, предизвикват по-широк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интерес и съответно водят до увеличаване на приходите от продажби и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предоставяне под наем на общинско имущество.</w:t>
      </w:r>
      <w:proofErr w:type="gramEnd"/>
      <w:r w:rsidR="009F75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Предмет на Стратегията са застроените, незастроени имоти – публична и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частна общинска собственост и определянето на цели и приоритети, осигуряващи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подобряване на процеса на вземане на решения, публичност на дейността и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създаване условия за повишаване на ефективността на управлението на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общинската собственост в интерес на гражданите на общината. Ефективното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управление на общинската собственост създава възможности за идентифициране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състоянието на различните видове собственост, техния капацитет, методите за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по-ефикасно ползване на собствеността, приоритетните нужди от инвестиции,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както и за определянето на собствеността, която не е необходима по отношение на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установените нужди. </w:t>
      </w:r>
    </w:p>
    <w:p w:rsidR="00AD7899" w:rsidRPr="00393CAC" w:rsidRDefault="00AD7899" w:rsidP="00393CAC">
      <w:pPr>
        <w:ind w:right="4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Общинската собственост като ключов елемент на местното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самоуправление по същество се свързва с политиката на общината за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целенасочено и устойчиво стратегическо развитие, за формиране на по-добър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жизнен стандарт, за поддържане и изграждане на функционална околна среда и</w:t>
      </w:r>
      <w:r w:rsidR="00770ED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качествена инфраструктура.</w:t>
      </w:r>
      <w:proofErr w:type="gramEnd"/>
    </w:p>
    <w:p w:rsidR="00F77289" w:rsidRPr="00393CAC" w:rsidRDefault="00F7728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77289" w:rsidRPr="00393CAC" w:rsidRDefault="00AD7899" w:rsidP="00393CAC">
      <w:pPr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b/>
          <w:caps/>
          <w:sz w:val="24"/>
          <w:szCs w:val="24"/>
        </w:rPr>
        <w:t>Правна регламентация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Общината е основна административно - териториална единица в Република България, в която се осъществява местното самоуправление. 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значение, които законът е предоставил в тяхна компетентност в сферата на: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lastRenderedPageBreak/>
        <w:t>1. общинското имущество, общинските предприятия, общинските финанси, данъци и такси, общинската администрация;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2. устройството и развитието на територията на общината и на населените места в нея;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3. образованието;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4. здравеопазването;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5. културата;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6. благоустрояването и комуналните дейности;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7. социалните услуги;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8. опазването на околната среда и рационалното използване на природните ресурси;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9. поддържането и опазването на културни, исторически и архитектурни паметници;</w:t>
      </w:r>
    </w:p>
    <w:p w:rsidR="00A37CDD" w:rsidRPr="00393CAC" w:rsidRDefault="00A37CDD" w:rsidP="00393C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10. развитието на спорта, отдиха и туризма.</w:t>
      </w:r>
    </w:p>
    <w:p w:rsidR="00A37CDD" w:rsidRPr="00393CAC" w:rsidRDefault="00A37CDD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От друга страна Общината е самостоятелно юридическо лице и има право на собственост.</w:t>
      </w:r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Това право е заложено още в основния закон на страната - Конституцията на Република България от 1991г.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Правото на собственост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осигурява на общината възможността да съставя самостоятелен бюджет, в който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важно перо са приходите от управление на общинското имущество, както и от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осъществяването на стопанска дейност.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В условията на финансова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децентрализация на общините нараства значението на неданъчните приходи,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голяма част от които се формират на основата на упражняване на правото на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 на общината.</w:t>
      </w:r>
      <w:proofErr w:type="gramEnd"/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7899" w:rsidRPr="00393CAC" w:rsidRDefault="00852E8F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С §6 и §7 от Закона за местното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самоуправление и местната администрация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/1991 г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от ПЗР са определени обектите - общинска собственост, както и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държавните имоти, които преминаха в собственост на общините, а Законът за</w:t>
      </w:r>
      <w:r w:rsidR="00A37CD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общинската собственост /1996г./ въвежда основните принципи на управление на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общинската собственост, определя имотите и вещите – общинска собственост и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урежда придобиването, управлението и разпореждането с недвижимите имоти и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вещи, общинска собственост.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В чл.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2,</w:t>
      </w:r>
      <w:r w:rsidR="00A37CD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ал.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1 от ЗОС е определено, че общинска собственост са имотите и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вещите, определени със закон; имотите и вещите, предоставени в собственост на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общината със закон; имотите, чиято собственост е възстановена на общината при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условия и по ред, определени със закон; имотите и вещите, дарени или завещани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общината; имотите и вещите, придобити от общината с доброволен труд и/или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 парични средства на населението; имотите и вещите, придобити от общината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 ликвидацията на търговски дружества с общинско участие; имотите и вещите,</w:t>
      </w:r>
      <w:r w:rsidR="00A37CD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придобити от общината чрез правна сделка, по давност или по друг начин,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определен в закон.</w:t>
      </w:r>
    </w:p>
    <w:p w:rsidR="00564E41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В съответствие с чл.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11, ал.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1 от ЗОС имотите и вещите </w:t>
      </w:r>
      <w:r w:rsidR="00852E8F" w:rsidRPr="00393CAC">
        <w:rPr>
          <w:rFonts w:ascii="Times New Roman" w:hAnsi="Times New Roman" w:cs="Times New Roman"/>
          <w:sz w:val="24"/>
          <w:szCs w:val="24"/>
        </w:rPr>
        <w:t>–</w:t>
      </w:r>
      <w:r w:rsidRPr="00393CAC">
        <w:rPr>
          <w:rFonts w:ascii="Times New Roman" w:hAnsi="Times New Roman" w:cs="Times New Roman"/>
          <w:sz w:val="24"/>
          <w:szCs w:val="24"/>
        </w:rPr>
        <w:t xml:space="preserve"> общинска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собственост, се управляват в интерес на населението в общината съобразно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разпоредбите на закона и с грижата на добър стопанин, при съблюдаване на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разпоредбите на действащото законодателство, при точно прилагане на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нормативните актове, свързани в различна степен с режима на управление на</w:t>
      </w:r>
      <w:r w:rsidR="00A37CD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имотите – общинска собственост: Конституция на Република България; Закон за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собствеността; З</w:t>
      </w:r>
      <w:r w:rsidR="00564E41" w:rsidRPr="00393CAC">
        <w:rPr>
          <w:rFonts w:ascii="Times New Roman" w:hAnsi="Times New Roman" w:cs="Times New Roman"/>
          <w:sz w:val="24"/>
          <w:szCs w:val="24"/>
        </w:rPr>
        <w:t xml:space="preserve">акон за държавната собственост; </w:t>
      </w:r>
      <w:r w:rsidRPr="00393CAC">
        <w:rPr>
          <w:rFonts w:ascii="Times New Roman" w:hAnsi="Times New Roman" w:cs="Times New Roman"/>
          <w:sz w:val="24"/>
          <w:szCs w:val="24"/>
        </w:rPr>
        <w:t>Закон за местното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самоуправление и местната администрация; Закон за собствеността и ползване на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земеделските земи; Закон за горите; Закон за пътищата; Закон за водите; Закон за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физическото възпитание и спорта; Закон за лечебните заведения; Закон за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културното наследство; Закон за устройство на територията; Закон за кадастъра и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имотния регистър; Търговския закон; Закон за юридическите лица с нестопанска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цел; Закон за концесиите; Закон за задълженията и договорите; Закон за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общинските бюджети; Закон за местните данъци и такси; Закон за народните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читалища и др.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7899" w:rsidRPr="00393CAC" w:rsidRDefault="00564E41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ъгласно чл.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8, ал.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1 от ЗОС придобиването, управлението и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разпореждането с имоти и вещи - общинска собственост, се извършват под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общото ръководство и контрол на общинския съвет.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От Общински съвет – 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>Смядово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са приети всички изискващи се от ЗОС подзаконови нормативни актове, които се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актуализират в съответствие с измененията в законодателството, както и с целите,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залегнали в други стратегически документи, приети от Общинския съвет.</w:t>
      </w:r>
      <w:proofErr w:type="gramEnd"/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 Наредбата за реда за придобиване, управление и разпореждане с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общинско имущество се уреждат условията и редът за придобиване на право на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собственост и на ограничени вещни права, за предоставяне за управление, под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наем и за разпореждане с имоти и вещи – общинска собственост и правомощията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на кмета на общината и на кметовете на кметства, редът за предоставяне под наем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на имоти и части от тях – </w:t>
      </w:r>
      <w:r w:rsidR="00AD7899" w:rsidRPr="00393CAC">
        <w:rPr>
          <w:rFonts w:ascii="Times New Roman" w:hAnsi="Times New Roman" w:cs="Times New Roman"/>
          <w:sz w:val="24"/>
          <w:szCs w:val="24"/>
        </w:rPr>
        <w:lastRenderedPageBreak/>
        <w:t>общинска собственост,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предоставени за управление на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училища, де</w:t>
      </w:r>
      <w:r w:rsidR="00BC46A2" w:rsidRPr="00393CAC">
        <w:rPr>
          <w:rFonts w:ascii="Times New Roman" w:hAnsi="Times New Roman" w:cs="Times New Roman"/>
          <w:sz w:val="24"/>
          <w:szCs w:val="24"/>
        </w:rPr>
        <w:t>тски градини и обслужващи звена</w:t>
      </w:r>
      <w:r w:rsidR="00AD7899" w:rsidRPr="00393CAC">
        <w:rPr>
          <w:rFonts w:ascii="Times New Roman" w:hAnsi="Times New Roman" w:cs="Times New Roman"/>
          <w:sz w:val="24"/>
          <w:szCs w:val="24"/>
        </w:rPr>
        <w:t>; правилата за сключване на договори за наем и задължително застраховане на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имуществото.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Общинската собственост се управлява в съответствие с</w:t>
      </w:r>
      <w:r w:rsidR="00AD7899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за реда з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AD7899" w:rsidRPr="00393CAC">
        <w:rPr>
          <w:rFonts w:ascii="Times New Roman" w:hAnsi="Times New Roman" w:cs="Times New Roman"/>
          <w:sz w:val="24"/>
          <w:szCs w:val="24"/>
          <w:lang w:val="bg-BG"/>
        </w:rPr>
        <w:t>придобиване,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  <w:lang w:val="bg-BG"/>
        </w:rPr>
        <w:t>управ</w:t>
      </w:r>
      <w:r w:rsidR="00133F95">
        <w:rPr>
          <w:rFonts w:ascii="Times New Roman" w:hAnsi="Times New Roman" w:cs="Times New Roman"/>
          <w:sz w:val="24"/>
          <w:szCs w:val="24"/>
          <w:lang w:val="bg-BG"/>
        </w:rPr>
        <w:t>ление и разпореждане с общинско имущество</w:t>
      </w:r>
      <w:r w:rsidR="00AD7899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D7899" w:rsidRPr="00393CAC">
        <w:rPr>
          <w:rFonts w:ascii="Times New Roman" w:hAnsi="Times New Roman" w:cs="Times New Roman"/>
          <w:sz w:val="24"/>
          <w:szCs w:val="24"/>
        </w:rPr>
        <w:t>Наредбата за</w:t>
      </w:r>
      <w:r w:rsidR="00FA6357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условията и реда за </w:t>
      </w:r>
      <w:r w:rsidR="00BC46A2" w:rsidRPr="00393CAC">
        <w:rPr>
          <w:rFonts w:ascii="Times New Roman" w:hAnsi="Times New Roman" w:cs="Times New Roman"/>
          <w:sz w:val="24"/>
          <w:szCs w:val="24"/>
          <w:lang w:val="bg-BG"/>
        </w:rPr>
        <w:t>управление и разпореждане с общински жилищни имоти</w:t>
      </w:r>
      <w:r w:rsidR="00AD7899" w:rsidRPr="00393CAC">
        <w:rPr>
          <w:rFonts w:ascii="Times New Roman" w:hAnsi="Times New Roman" w:cs="Times New Roman"/>
          <w:sz w:val="24"/>
          <w:szCs w:val="24"/>
        </w:rPr>
        <w:t>, Наредбата за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рекламната </w:t>
      </w:r>
      <w:r w:rsidR="00BC46A2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и информационна 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дейност на територията на община </w:t>
      </w:r>
      <w:r w:rsidR="00BC46A2" w:rsidRPr="00393CAC">
        <w:rPr>
          <w:rFonts w:ascii="Times New Roman" w:hAnsi="Times New Roman" w:cs="Times New Roman"/>
          <w:sz w:val="24"/>
          <w:szCs w:val="24"/>
          <w:lang w:val="bg-BG"/>
        </w:rPr>
        <w:t>Смядово</w:t>
      </w:r>
      <w:r w:rsidR="00AD7899" w:rsidRPr="00393CAC">
        <w:rPr>
          <w:rFonts w:ascii="Times New Roman" w:hAnsi="Times New Roman" w:cs="Times New Roman"/>
          <w:sz w:val="24"/>
          <w:szCs w:val="24"/>
        </w:rPr>
        <w:t>, Наредбата за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изграждане и опазване на зелената система на територията на община </w:t>
      </w:r>
      <w:r w:rsidR="00BC46A2" w:rsidRPr="00393CAC">
        <w:rPr>
          <w:rFonts w:ascii="Times New Roman" w:hAnsi="Times New Roman" w:cs="Times New Roman"/>
          <w:sz w:val="24"/>
          <w:szCs w:val="24"/>
          <w:lang w:val="bg-BG"/>
        </w:rPr>
        <w:t>Смядово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 и</w:t>
      </w:r>
      <w:r w:rsidR="00BC46A2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др.</w:t>
      </w:r>
    </w:p>
    <w:p w:rsidR="007C2358" w:rsidRPr="00393CAC" w:rsidRDefault="00852E8F" w:rsidP="00393C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7289" w:rsidRPr="00393CAC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b/>
          <w:caps/>
          <w:sz w:val="24"/>
          <w:szCs w:val="24"/>
        </w:rPr>
        <w:t>Имоти – общинска собственост</w:t>
      </w:r>
    </w:p>
    <w:p w:rsidR="00F24F14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Съгласно разпоредбите на Закона за общинската собственост, имотите на</w:t>
      </w:r>
      <w:r w:rsidR="00852E8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общините се делят на публична и частна.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b/>
          <w:sz w:val="24"/>
          <w:szCs w:val="24"/>
        </w:rPr>
        <w:t>Имотите – публична общинска</w:t>
      </w:r>
      <w:r w:rsidR="00852E8F" w:rsidRPr="00393C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b/>
          <w:sz w:val="24"/>
          <w:szCs w:val="24"/>
        </w:rPr>
        <w:t>собственост</w:t>
      </w:r>
      <w:r w:rsidRPr="00393CAC">
        <w:rPr>
          <w:rFonts w:ascii="Times New Roman" w:hAnsi="Times New Roman" w:cs="Times New Roman"/>
          <w:sz w:val="24"/>
          <w:szCs w:val="24"/>
        </w:rPr>
        <w:t xml:space="preserve"> се групират в три групи: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имоти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>, предназначени да обслужват дейността на органите на местното</w:t>
      </w:r>
      <w:r w:rsidR="00F77289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самоуправление и местната администрация;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имоти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>, предназначени за трайно задоволяване на обществени</w:t>
      </w:r>
      <w:r w:rsidR="000072F1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потребности от местно значение, определени от общински съвет;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имоти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и вещи, определени със закон.</w:t>
      </w:r>
    </w:p>
    <w:p w:rsidR="00AD7899" w:rsidRPr="00393CAC" w:rsidRDefault="00AD7899" w:rsidP="00393CAC">
      <w:pPr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Публична общинска собственост са: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местните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пътища, улици, площади, обществени паркинги и зелени площи;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имоти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с административно, здравно, образователно, културно и спортно</w:t>
      </w:r>
      <w:r w:rsidR="000072F1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предназначение;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мрежите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и съоръженията от техническата, транспортната, съобщителната</w:t>
      </w:r>
      <w:r w:rsidR="000072F1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 инженерно– защитна системи в частта, обслужваща територията на общината;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водни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обекти и водностопански съоръжения и системи;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общински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пазари и гробищни паркове;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общински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гори, пасища и мери.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Частна общинска собственост са всички останали движими и недвижими</w:t>
      </w:r>
      <w:r w:rsidR="000072F1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вещи, включително и плодовете и приходите от имотите и вещите с характер на</w:t>
      </w:r>
      <w:r w:rsidR="000072F1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публична общинска собственост.</w:t>
      </w:r>
      <w:proofErr w:type="gramEnd"/>
    </w:p>
    <w:p w:rsidR="00AD7899" w:rsidRPr="00393CAC" w:rsidRDefault="00F24F14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b/>
          <w:sz w:val="24"/>
          <w:szCs w:val="24"/>
          <w:lang w:val="bg-BG"/>
        </w:rPr>
        <w:t>Имоти - ч</w:t>
      </w:r>
      <w:r w:rsidR="00AD7899" w:rsidRPr="00393CAC">
        <w:rPr>
          <w:rFonts w:ascii="Times New Roman" w:hAnsi="Times New Roman" w:cs="Times New Roman"/>
          <w:b/>
          <w:sz w:val="24"/>
          <w:szCs w:val="24"/>
        </w:rPr>
        <w:t>астна общинска собственост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 са: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общински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сгради, поземлени имоти и урегулирани поземлени имоти;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общински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жилища и гаражи;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общински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земеделски земи.</w:t>
      </w:r>
    </w:p>
    <w:p w:rsidR="00F24F14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 xml:space="preserve">За общинските имоти в Община </w:t>
      </w:r>
      <w:r w:rsidR="00F24F14" w:rsidRPr="00393CAC">
        <w:rPr>
          <w:rFonts w:ascii="Times New Roman" w:hAnsi="Times New Roman" w:cs="Times New Roman"/>
          <w:sz w:val="24"/>
          <w:szCs w:val="24"/>
          <w:lang w:val="bg-BG"/>
        </w:rPr>
        <w:t>Смядово</w:t>
      </w:r>
      <w:r w:rsidRPr="00393CAC">
        <w:rPr>
          <w:rFonts w:ascii="Times New Roman" w:hAnsi="Times New Roman" w:cs="Times New Roman"/>
          <w:sz w:val="24"/>
          <w:szCs w:val="24"/>
        </w:rPr>
        <w:t xml:space="preserve"> се съставят актове за общинска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 по образци, утвърдени от Министъра на регионалното развитие и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40FB" w:rsidRPr="00393CAC">
        <w:rPr>
          <w:rFonts w:ascii="Times New Roman" w:hAnsi="Times New Roman" w:cs="Times New Roman"/>
          <w:sz w:val="24"/>
          <w:szCs w:val="24"/>
        </w:rPr>
        <w:t>благоустройство и министъра на</w:t>
      </w:r>
      <w:r w:rsidR="009461B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правосъдието.</w:t>
      </w:r>
      <w:proofErr w:type="gramEnd"/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За временните постройки,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улиците, площадите, общинските пътища и други линейни обекти на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техническата инфраструктура не се съставят актове за общинска собственост,</w:t>
      </w:r>
      <w:r w:rsidR="00F24F14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освен ако в специален закон е предвидено друго.</w:t>
      </w:r>
      <w:proofErr w:type="gramEnd"/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Въз основа на съставените АОС е създаден регистър на публичната и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частната общинска собственост, както и публичен електронен регистър на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общинската собственост.</w:t>
      </w:r>
      <w:proofErr w:type="gramEnd"/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24F14" w:rsidRPr="00393CAC" w:rsidRDefault="00F24F14" w:rsidP="00393C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7899" w:rsidRPr="00847485" w:rsidRDefault="00AD7899" w:rsidP="00393CAC">
      <w:pPr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proofErr w:type="gramStart"/>
      <w:r w:rsidRPr="00847485">
        <w:rPr>
          <w:rFonts w:ascii="Times New Roman" w:hAnsi="Times New Roman" w:cs="Times New Roman"/>
          <w:b/>
          <w:caps/>
          <w:sz w:val="24"/>
          <w:szCs w:val="24"/>
        </w:rPr>
        <w:t>Анализ на дейностите по придобиване, управление и разпореждане с</w:t>
      </w:r>
      <w:r w:rsidR="007840FB" w:rsidRPr="00847485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Pr="00847485">
        <w:rPr>
          <w:rFonts w:ascii="Times New Roman" w:hAnsi="Times New Roman" w:cs="Times New Roman"/>
          <w:b/>
          <w:caps/>
          <w:sz w:val="24"/>
          <w:szCs w:val="24"/>
        </w:rPr>
        <w:t>общинско имущество</w:t>
      </w:r>
      <w:r w:rsidR="007840FB" w:rsidRPr="00847485">
        <w:rPr>
          <w:rFonts w:ascii="Times New Roman" w:hAnsi="Times New Roman" w:cs="Times New Roman"/>
          <w:b/>
          <w:caps/>
          <w:sz w:val="24"/>
          <w:szCs w:val="24"/>
          <w:lang w:val="bg-BG"/>
        </w:rPr>
        <w:t>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CAC">
        <w:rPr>
          <w:rFonts w:ascii="Times New Roman" w:hAnsi="Times New Roman" w:cs="Times New Roman"/>
          <w:b/>
          <w:sz w:val="24"/>
          <w:szCs w:val="24"/>
        </w:rPr>
        <w:t>Придобиване на собственост</w:t>
      </w:r>
    </w:p>
    <w:p w:rsidR="007C50A1" w:rsidRPr="00393CAC" w:rsidRDefault="002005B9" w:rsidP="00A350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Община Смядово</w:t>
      </w:r>
      <w:r w:rsidR="00AD7899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придобива право на собственост и ограничени вещни права,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дарения и завещания съгласно нормите на чл.34, ал.1, 2 и 3 от Закона за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общинската собственост и Глава 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>Трета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 от Наредбата по чл.8, ал.2 от същия закон.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Община Смядово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 има възможност да придобива сгради, постройки, съоръжения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или части от тях, чрез извършване на строителство, надстрояване и пристрояване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на съществуващи сгради в съответствие със строителната си програма и в рамките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на предвидените капиталови разходи в общинския бюджет.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Доставката на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машини, съоръжения, транспортни средства, оборудване и други дълготрайни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активи, както и движимите вещи, необходими за административни и стопански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нужди, се осигурява от кмета на общината в рамките на предвидените по бюджета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средства, по законоустановения ред.</w:t>
      </w:r>
      <w:proofErr w:type="gramEnd"/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Друг способ за придобиване на собственост на Oбщината е принудителното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отчуждаване на имоти - собственост на физически или юридически лица за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задоволяване на общински нужди, които не могат да бъдат задоволени по друг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lastRenderedPageBreak/>
        <w:t>начин.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Отчуждаването се извършва въз основа на влязъл в сила подробен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устройствен план, предвиждащ изграждането на обекти – публична общинска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собственост, както и за изграждане на други обекти, определени със закон, по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реда на Глава трета от Закона за общинската собственост.</w:t>
      </w:r>
      <w:proofErr w:type="gramEnd"/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Възможност със значителен потенциал по отношение на придобиването на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собственост в полза на </w:t>
      </w:r>
      <w:r w:rsidRPr="00393CAC">
        <w:rPr>
          <w:rFonts w:ascii="Times New Roman" w:hAnsi="Times New Roman" w:cs="Times New Roman"/>
          <w:sz w:val="24"/>
          <w:szCs w:val="24"/>
        </w:rPr>
        <w:t>Община Смядово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 е нормата на чл.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54 от Закона за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държавната собственост, която регламентира безвъзмездното прехвърляне на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собственост върху имоти – частна държавна собственост.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Исканията за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безвъзмездно прехвърляне се правят чрез областния управител, който дава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мотивирано становище.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Прехвърлянето се извършва с решение на Министерския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съвет по предложение на министъра на регионалното развитие и благоустройство.</w:t>
      </w:r>
      <w:proofErr w:type="gramEnd"/>
      <w:r w:rsidR="00A350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Областният управител сключва договор за безвъзмездното прехвърляне, който се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вписва в службата по вписванията.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Анализирайки дейностите по придобиване на собственост от Община</w:t>
      </w:r>
      <w:r w:rsidR="002005B9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Смядово</w:t>
      </w:r>
      <w:r w:rsidRPr="00393CAC">
        <w:rPr>
          <w:rFonts w:ascii="Times New Roman" w:hAnsi="Times New Roman" w:cs="Times New Roman"/>
          <w:sz w:val="24"/>
          <w:szCs w:val="24"/>
        </w:rPr>
        <w:t>, могат да се направят следните изводи: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В общинския бюджет не е възможно да се заделят средства за по-мащабна строителна програма;</w:t>
      </w:r>
    </w:p>
    <w:p w:rsidR="00AD7899" w:rsidRPr="00393CAC" w:rsidRDefault="007840FB" w:rsidP="00A35091">
      <w:pPr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• Търсят се възможности за придобиване на имоти в собственост чрез</w:t>
      </w:r>
      <w:r w:rsidR="002005B9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участие в европейски инфраструктурни и др.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проекти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>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b/>
          <w:sz w:val="24"/>
          <w:szCs w:val="24"/>
        </w:rPr>
        <w:t>Дейности по управление на общинската собственост.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Общинската собственост се управлява в интерес на населението в общината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съобразно предназначението и, в съответствие с разпоредбите на закона и с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грижата на добър стопанин.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Управлението на общинската собственост и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усъвършенстването на дейностите по нейното стопанисване е неотменно право и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задължение на местната власт и се извършва в интерес на гражданите на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6975" w:rsidRPr="00393CAC">
        <w:rPr>
          <w:rFonts w:ascii="Times New Roman" w:hAnsi="Times New Roman" w:cs="Times New Roman"/>
          <w:sz w:val="24"/>
          <w:szCs w:val="24"/>
        </w:rPr>
        <w:t>общината.</w:t>
      </w:r>
      <w:proofErr w:type="gramEnd"/>
      <w:r w:rsidR="00CE6975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5B9" w:rsidRPr="00393CAC">
        <w:rPr>
          <w:rFonts w:ascii="Times New Roman" w:hAnsi="Times New Roman" w:cs="Times New Roman"/>
          <w:sz w:val="24"/>
          <w:szCs w:val="24"/>
        </w:rPr>
        <w:t>Община Смядово</w:t>
      </w:r>
      <w:r w:rsidRPr="00393CAC">
        <w:rPr>
          <w:rFonts w:ascii="Times New Roman" w:hAnsi="Times New Roman" w:cs="Times New Roman"/>
          <w:sz w:val="24"/>
          <w:szCs w:val="24"/>
        </w:rPr>
        <w:t xml:space="preserve"> управлява своята собственост съгласно нормите,</w:t>
      </w:r>
      <w:r w:rsidR="0055496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визирани в Закона за общинска собственост, както и в приетите от Общинския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съвет подзаконови нормативни актове, основно в Наредбата за реда за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придобиване, управление и разпореждане с общинско имущество.</w:t>
      </w:r>
      <w:proofErr w:type="gramEnd"/>
    </w:p>
    <w:p w:rsidR="0055496B" w:rsidRPr="0055496B" w:rsidRDefault="0055496B" w:rsidP="00393C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>Управлението на собствеността се реализира чрез:</w:t>
      </w:r>
    </w:p>
    <w:p w:rsidR="0055496B" w:rsidRPr="0055496B" w:rsidRDefault="0055496B" w:rsidP="00393CAC">
      <w:pPr>
        <w:numPr>
          <w:ilvl w:val="0"/>
          <w:numId w:val="24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>Планиране на дейността по управление на собствеността със стратегии и годишни програми за управление на общинската собственост;</w:t>
      </w:r>
    </w:p>
    <w:p w:rsidR="0055496B" w:rsidRPr="0055496B" w:rsidRDefault="0055496B" w:rsidP="00393CAC">
      <w:pPr>
        <w:numPr>
          <w:ilvl w:val="0"/>
          <w:numId w:val="24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>Изпълнение на програмите по управление на собствеността</w:t>
      </w:r>
      <w:r w:rsidR="00A3509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5496B" w:rsidRPr="0055496B" w:rsidRDefault="0055496B" w:rsidP="00393CAC">
      <w:pPr>
        <w:numPr>
          <w:ilvl w:val="0"/>
          <w:numId w:val="24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>Отчитане на резултатите от управление на общинската собственост и осъществяване на вътрешен контрол</w:t>
      </w:r>
      <w:r w:rsidR="00A3509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5496B" w:rsidRPr="0055496B" w:rsidRDefault="0055496B" w:rsidP="00393C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>Изпълнението на политиката за управление на общинската собственост е свързано с избора и прилагането на позволените от правната рамка способи за: придобиване, разпореждане и управление на собствеността.</w:t>
      </w:r>
    </w:p>
    <w:p w:rsidR="0055496B" w:rsidRPr="0055496B" w:rsidRDefault="0055496B" w:rsidP="00393C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> Имотите общинска собственост, определени по закон като публични и частни по своя характер са класификацирани по функции и оценени като потенциал според следните признаци:</w:t>
      </w:r>
    </w:p>
    <w:p w:rsidR="0055496B" w:rsidRPr="0055496B" w:rsidRDefault="0055496B" w:rsidP="00393CAC">
      <w:pPr>
        <w:numPr>
          <w:ilvl w:val="0"/>
          <w:numId w:val="25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 xml:space="preserve">Според предназначението им: </w:t>
      </w:r>
    </w:p>
    <w:p w:rsidR="0055496B" w:rsidRPr="0055496B" w:rsidRDefault="0055496B" w:rsidP="00393CAC">
      <w:pPr>
        <w:numPr>
          <w:ilvl w:val="1"/>
          <w:numId w:val="25"/>
        </w:numPr>
        <w:tabs>
          <w:tab w:val="clear" w:pos="1440"/>
          <w:tab w:val="left" w:pos="993"/>
          <w:tab w:val="num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>имоти, които се използват за административни нужди (сградите на общинска администрация и кметствата)</w:t>
      </w:r>
      <w:r w:rsidRPr="00393CAC">
        <w:rPr>
          <w:rFonts w:ascii="Times New Roman" w:hAnsi="Times New Roman" w:cs="Times New Roman"/>
          <w:sz w:val="24"/>
          <w:szCs w:val="24"/>
        </w:rPr>
        <w:t>;</w:t>
      </w:r>
      <w:r w:rsidRPr="0055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6B" w:rsidRPr="0055496B" w:rsidRDefault="0055496B" w:rsidP="00393CAC">
      <w:pPr>
        <w:numPr>
          <w:ilvl w:val="1"/>
          <w:numId w:val="25"/>
        </w:numPr>
        <w:tabs>
          <w:tab w:val="clear" w:pos="1440"/>
          <w:tab w:val="left" w:pos="993"/>
          <w:tab w:val="num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>имоти използвани за предоставяне на публични услуги (образователни, социални, културни, спортни и др.) и за изпълнение на различни проекти на общ</w:t>
      </w:r>
      <w:r w:rsidRPr="00393CAC">
        <w:rPr>
          <w:rFonts w:ascii="Times New Roman" w:hAnsi="Times New Roman" w:cs="Times New Roman"/>
          <w:sz w:val="24"/>
          <w:szCs w:val="24"/>
        </w:rPr>
        <w:t>ината с важно социално значение;</w:t>
      </w:r>
    </w:p>
    <w:p w:rsidR="0055496B" w:rsidRPr="0055496B" w:rsidRDefault="0055496B" w:rsidP="00393CAC">
      <w:pPr>
        <w:numPr>
          <w:ilvl w:val="1"/>
          <w:numId w:val="25"/>
        </w:numPr>
        <w:tabs>
          <w:tab w:val="clear" w:pos="1440"/>
          <w:tab w:val="left" w:pos="993"/>
          <w:tab w:val="num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 xml:space="preserve">имоти, които не се използват за административни нужди и за предоставяне на публични услуги, с които могат да се извършват сделки по управление и разпореждане – т.н. „свободни имоти” (частна общинска собственост по Закона за общинската собственост) </w:t>
      </w:r>
      <w:r w:rsidRPr="00393CAC">
        <w:rPr>
          <w:rFonts w:ascii="Times New Roman" w:hAnsi="Times New Roman" w:cs="Times New Roman"/>
          <w:sz w:val="24"/>
          <w:szCs w:val="24"/>
        </w:rPr>
        <w:t>;</w:t>
      </w:r>
    </w:p>
    <w:p w:rsidR="0055496B" w:rsidRPr="0055496B" w:rsidRDefault="0055496B" w:rsidP="00393CAC">
      <w:pPr>
        <w:numPr>
          <w:ilvl w:val="0"/>
          <w:numId w:val="25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 xml:space="preserve">Според финансовите резултати от управлението: </w:t>
      </w:r>
    </w:p>
    <w:p w:rsidR="0055496B" w:rsidRPr="0055496B" w:rsidRDefault="0055496B" w:rsidP="00393CAC">
      <w:pPr>
        <w:numPr>
          <w:ilvl w:val="1"/>
          <w:numId w:val="25"/>
        </w:numPr>
        <w:tabs>
          <w:tab w:val="clear" w:pos="1440"/>
          <w:tab w:val="left" w:pos="993"/>
          <w:tab w:val="num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>имоти източници на приходи</w:t>
      </w:r>
      <w:r w:rsidR="00A3509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5496B" w:rsidRPr="0055496B" w:rsidRDefault="0055496B" w:rsidP="00393CAC">
      <w:pPr>
        <w:numPr>
          <w:ilvl w:val="1"/>
          <w:numId w:val="25"/>
        </w:numPr>
        <w:tabs>
          <w:tab w:val="clear" w:pos="1440"/>
          <w:tab w:val="left" w:pos="993"/>
          <w:tab w:val="num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>имоти източници на разходи</w:t>
      </w:r>
      <w:r w:rsidR="00A35091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55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6B" w:rsidRPr="0055496B" w:rsidRDefault="0055496B" w:rsidP="00393CAC">
      <w:pPr>
        <w:numPr>
          <w:ilvl w:val="0"/>
          <w:numId w:val="25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 xml:space="preserve">Според потенциалните възможности за управлението на имотите: </w:t>
      </w:r>
    </w:p>
    <w:p w:rsidR="0055496B" w:rsidRPr="0055496B" w:rsidRDefault="0055496B" w:rsidP="00393CAC">
      <w:pPr>
        <w:numPr>
          <w:ilvl w:val="1"/>
          <w:numId w:val="25"/>
        </w:numPr>
        <w:tabs>
          <w:tab w:val="clear" w:pos="1440"/>
          <w:tab w:val="left" w:pos="993"/>
          <w:tab w:val="num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 xml:space="preserve">общински имоти за разпореждане; </w:t>
      </w:r>
    </w:p>
    <w:p w:rsidR="0055496B" w:rsidRPr="0055496B" w:rsidRDefault="0055496B" w:rsidP="00393CAC">
      <w:pPr>
        <w:numPr>
          <w:ilvl w:val="1"/>
          <w:numId w:val="25"/>
        </w:numPr>
        <w:tabs>
          <w:tab w:val="clear" w:pos="1440"/>
          <w:tab w:val="left" w:pos="993"/>
          <w:tab w:val="num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 xml:space="preserve">общински имоти, които общината трябва да запази за свои нужди; </w:t>
      </w:r>
    </w:p>
    <w:p w:rsidR="0055496B" w:rsidRPr="0055496B" w:rsidRDefault="0055496B" w:rsidP="00393CAC">
      <w:pPr>
        <w:numPr>
          <w:ilvl w:val="1"/>
          <w:numId w:val="25"/>
        </w:numPr>
        <w:tabs>
          <w:tab w:val="clear" w:pos="1440"/>
          <w:tab w:val="left" w:pos="993"/>
          <w:tab w:val="num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t xml:space="preserve">общински имоти, които общината трябва да ремонтира, реконструира, санира; </w:t>
      </w:r>
    </w:p>
    <w:p w:rsidR="0055496B" w:rsidRPr="0055496B" w:rsidRDefault="0055496B" w:rsidP="00393CAC">
      <w:pPr>
        <w:numPr>
          <w:ilvl w:val="1"/>
          <w:numId w:val="25"/>
        </w:numPr>
        <w:tabs>
          <w:tab w:val="clear" w:pos="1440"/>
          <w:tab w:val="left" w:pos="993"/>
          <w:tab w:val="num" w:pos="127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496B">
        <w:rPr>
          <w:rFonts w:ascii="Times New Roman" w:hAnsi="Times New Roman" w:cs="Times New Roman"/>
          <w:sz w:val="24"/>
          <w:szCs w:val="24"/>
        </w:rPr>
        <w:lastRenderedPageBreak/>
        <w:t>имоти, които общината трябва да придобие от трети лица (когато наличните общински имоти не отговарят на нуждите на общината)</w:t>
      </w:r>
      <w:r w:rsidRPr="00393CAC">
        <w:rPr>
          <w:rFonts w:ascii="Times New Roman" w:hAnsi="Times New Roman" w:cs="Times New Roman"/>
          <w:sz w:val="24"/>
          <w:szCs w:val="24"/>
        </w:rPr>
        <w:t>;</w:t>
      </w:r>
      <w:r w:rsidRPr="0055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6B" w:rsidRPr="0055496B" w:rsidRDefault="0055496B" w:rsidP="00393C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6B">
        <w:rPr>
          <w:rFonts w:ascii="Times New Roman" w:hAnsi="Times New Roman" w:cs="Times New Roman"/>
          <w:sz w:val="24"/>
          <w:szCs w:val="24"/>
        </w:rPr>
        <w:t>Характерът и спецификата на отделните видове собственост предполагат конкретните политики при управлението и разпореждането с тях да бъдат самостоятелно определени.</w:t>
      </w:r>
      <w:proofErr w:type="gramEnd"/>
    </w:p>
    <w:p w:rsidR="0055496B" w:rsidRPr="0055496B" w:rsidRDefault="0055496B" w:rsidP="00393C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6B">
        <w:rPr>
          <w:rFonts w:ascii="Times New Roman" w:hAnsi="Times New Roman" w:cs="Times New Roman"/>
          <w:sz w:val="24"/>
          <w:szCs w:val="24"/>
        </w:rPr>
        <w:t>Доброто управление на общинската собственост, носи приходи в общинския бюджет чрез събиране на наеми, учредяване на възмездно право на ползване, продажби, право на строеж и др.</w:t>
      </w:r>
      <w:proofErr w:type="gramEnd"/>
    </w:p>
    <w:p w:rsidR="00FE4CB5" w:rsidRPr="00847485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47485">
        <w:rPr>
          <w:rFonts w:ascii="Times New Roman" w:hAnsi="Times New Roman" w:cs="Times New Roman"/>
          <w:b/>
          <w:sz w:val="24"/>
          <w:szCs w:val="24"/>
        </w:rPr>
        <w:t>Управление на имоти и вещи – публична общинска собственост</w:t>
      </w:r>
      <w:r w:rsidR="00FE4CB5" w:rsidRPr="00847485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AD7899" w:rsidRPr="00393CAC" w:rsidRDefault="007840FB" w:rsidP="00393CAC">
      <w:pPr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5091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Кметът на общината организира, ръководи и контролира управлението на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имотите, предназначени за осъществяване на функциите на местното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самоуправление и местната администрация, както и всички други имоти,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предназначени за трайно задоволяване на обществени потребности от местно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значение, определени от общинския съвет.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Имотите, предназначени за изпълнение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на фу</w:t>
      </w:r>
      <w:r w:rsidRPr="00393CAC">
        <w:rPr>
          <w:rFonts w:ascii="Times New Roman" w:hAnsi="Times New Roman" w:cs="Times New Roman"/>
          <w:sz w:val="24"/>
          <w:szCs w:val="24"/>
        </w:rPr>
        <w:t>нкциите на органите на местното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самоуправление и местната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администрация, се управляват от кмета на общината, съответно от кмета на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кметството или от кметския наместник по местонахождението им.</w:t>
      </w:r>
      <w:proofErr w:type="gramEnd"/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Основните функции при управлението на публичната общинска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собственост – безвъзмездно предоставяне и отдаване под наем, са регламентирани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в ЗОС и общинските наредби чрез разписване на съответните процедури при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водещото условие за санкция от общинския съвет.</w:t>
      </w:r>
      <w:proofErr w:type="gramEnd"/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Безвъзмездно за управление на юридически лица и звена на общинска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бюджетна издръжка се предоставят имоти и вещи – публична общинска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собственост, предназначени за трайно задоволяване на обществени потребности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от общинско значение, както и предназначени за здравни, културни,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образователни, спортни и социални мероприятия от общинско значение.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Предвидено е и безвъзмездно предоставяне за управление на други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юридически лица на бюджетна издръжка на имоти и вещи – публична общинска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собственост, които не са необходими за нуждите на органите на общината или на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юридически лица и звена на общинска бюджетна издръжка.</w:t>
      </w:r>
      <w:proofErr w:type="gramEnd"/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Свободни имоти или части от имоти – публична общинска собственост,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могат да се отдават под наем чрез провеждане на публичен търг или публично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оповестен конкурс за срок до 10 години, след решение на общинския съвет, при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условие че не се възпрепятства осъществяването на дейностите, за които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съответният имот е предоставен за управление.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В общинския бюджет се залагат ежегодно средства за ремонт и поддържане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на имотите – публична общинска собственост, в добро състояние, въпреки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ограничения финансов ресурс.</w:t>
      </w:r>
      <w:proofErr w:type="gramEnd"/>
    </w:p>
    <w:p w:rsidR="00AD7899" w:rsidRPr="00847485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485">
        <w:rPr>
          <w:rFonts w:ascii="Times New Roman" w:hAnsi="Times New Roman" w:cs="Times New Roman"/>
          <w:b/>
          <w:sz w:val="24"/>
          <w:szCs w:val="24"/>
        </w:rPr>
        <w:t>Управление на имоти и вещи – частна общинска собственост.</w:t>
      </w:r>
      <w:proofErr w:type="gramEnd"/>
    </w:p>
    <w:p w:rsidR="00AD7899" w:rsidRPr="00393CAC" w:rsidRDefault="00AD7899" w:rsidP="00A350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Основният способ за управление на частната общинска собственост е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отдаване под наем чрез публичен търг или публично оповестен конкурс, съгласно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разпоредбите на ЗОС и приетите от Общинския съвет наредби.</w:t>
      </w:r>
      <w:proofErr w:type="gramEnd"/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 Решение на Общинския съвет нежилищни имоти – частна общинска</w:t>
      </w:r>
    </w:p>
    <w:p w:rsidR="00AD7899" w:rsidRPr="00393CAC" w:rsidRDefault="00AD7899" w:rsidP="00393C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собственост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могат да се отдават под наем без търг или конкурс за здравни,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образователни и социални дейности за задоволяване на съответните нужди на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населението, както и на юридически лица с нестопанска цел, осъществяващи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дейност в обществена полза. По този ред на търговски дружества могат да се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отдават под наем поземлени имоти, необходими като терени за временно</w:t>
      </w:r>
    </w:p>
    <w:p w:rsidR="00AD7899" w:rsidRPr="00393CAC" w:rsidRDefault="00AD7899" w:rsidP="00393C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използване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>, за спомагателни и допълнителни площадки, комуникации и други,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свързани с изграждането, ремонта и поддържането на обекти на техническата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инфраструктура, за срока на ремонтно-строителните дейности.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Въз основа на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решението на общинския съвет се сключва договор за наем от кмета на общината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или от оправомощено от него длъжностно лице.</w:t>
      </w:r>
      <w:proofErr w:type="gramEnd"/>
    </w:p>
    <w:p w:rsidR="00A35091" w:rsidRDefault="00AD7899" w:rsidP="00393C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Свободни нежилищни имоти – частна общинска собственост, се отдават под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наем за нуждите на общинските ръководства на политическите партии,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отговарящи на условията, предвидени в Закона за политическите партии, от кмета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общината без търг или конкурс.</w:t>
      </w:r>
      <w:proofErr w:type="gramEnd"/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Ползването на общински терени за разполагане на временни открити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обекти, преместваеми съоръжения и рекламно-информационни елементи се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осъществява в съответствие с изискванията на чл.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55, 56 и 57 от ЗУТ, Наредбата за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5B0E" w:rsidRPr="00393CAC">
        <w:rPr>
          <w:rFonts w:ascii="Times New Roman" w:hAnsi="Times New Roman" w:cs="Times New Roman"/>
          <w:sz w:val="24"/>
          <w:szCs w:val="24"/>
          <w:lang w:val="bg-BG"/>
        </w:rPr>
        <w:t>разполагане и ползване на преместваеми обекти за търговия и услуги</w:t>
      </w:r>
      <w:r w:rsidRPr="00393CAC">
        <w:rPr>
          <w:rFonts w:ascii="Times New Roman" w:hAnsi="Times New Roman" w:cs="Times New Roman"/>
          <w:sz w:val="24"/>
          <w:szCs w:val="24"/>
        </w:rPr>
        <w:t xml:space="preserve"> и Наредбата за рекламната </w:t>
      </w:r>
      <w:r w:rsidR="00635B0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и нформационната </w:t>
      </w:r>
      <w:r w:rsidRPr="00393CAC">
        <w:rPr>
          <w:rFonts w:ascii="Times New Roman" w:hAnsi="Times New Roman" w:cs="Times New Roman"/>
          <w:sz w:val="24"/>
          <w:szCs w:val="24"/>
        </w:rPr>
        <w:t>дейност на територията на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1D27" w:rsidRPr="00393CAC">
        <w:rPr>
          <w:rFonts w:ascii="Times New Roman" w:hAnsi="Times New Roman" w:cs="Times New Roman"/>
          <w:sz w:val="24"/>
          <w:szCs w:val="24"/>
          <w:lang w:val="bg-BG"/>
        </w:rPr>
        <w:t>община Смядово</w:t>
      </w:r>
      <w:r w:rsidRPr="00393CAC">
        <w:rPr>
          <w:rFonts w:ascii="Times New Roman" w:hAnsi="Times New Roman" w:cs="Times New Roman"/>
          <w:sz w:val="24"/>
          <w:szCs w:val="24"/>
        </w:rPr>
        <w:t>.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7899" w:rsidRPr="00393CAC" w:rsidRDefault="00AD7899" w:rsidP="00A350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По отношение на управлението на частната общинска собственост следва да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се извършат съответните действия за проучване и установяване на имоти, за които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не са съставени актове за общинска собственост, идентифициране на свободни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6975" w:rsidRPr="00393CAC">
        <w:rPr>
          <w:rFonts w:ascii="Times New Roman" w:hAnsi="Times New Roman" w:cs="Times New Roman"/>
          <w:sz w:val="24"/>
          <w:szCs w:val="24"/>
        </w:rPr>
        <w:t>терени в гр.</w:t>
      </w:r>
      <w:proofErr w:type="gramEnd"/>
      <w:r w:rsidR="00CE6975" w:rsidRPr="00393CAC">
        <w:rPr>
          <w:rFonts w:ascii="Times New Roman" w:hAnsi="Times New Roman" w:cs="Times New Roman"/>
          <w:sz w:val="24"/>
          <w:szCs w:val="24"/>
        </w:rPr>
        <w:t xml:space="preserve"> </w:t>
      </w:r>
      <w:r w:rsidR="00471D27" w:rsidRPr="00393CAC">
        <w:rPr>
          <w:rFonts w:ascii="Times New Roman" w:hAnsi="Times New Roman" w:cs="Times New Roman"/>
          <w:sz w:val="24"/>
          <w:szCs w:val="24"/>
          <w:lang w:val="bg-BG"/>
        </w:rPr>
        <w:t>Смядово</w:t>
      </w:r>
      <w:r w:rsidRPr="00393CAC">
        <w:rPr>
          <w:rFonts w:ascii="Times New Roman" w:hAnsi="Times New Roman" w:cs="Times New Roman"/>
          <w:sz w:val="24"/>
          <w:szCs w:val="24"/>
        </w:rPr>
        <w:t xml:space="preserve"> и селата и обособяване на парцели, промяна на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регулационните и застроителни планове, предоставяне на цялата налична в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lastRenderedPageBreak/>
        <w:t>общината информация за предстоящите процедури за продажба и отдаване под</w:t>
      </w:r>
      <w:r w:rsidR="007840F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наем на имоти с цел оптимизиране на процеса на управление.</w:t>
      </w:r>
    </w:p>
    <w:p w:rsidR="00AD7899" w:rsidRPr="00847485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485">
        <w:rPr>
          <w:rFonts w:ascii="Times New Roman" w:hAnsi="Times New Roman" w:cs="Times New Roman"/>
          <w:b/>
          <w:sz w:val="24"/>
          <w:szCs w:val="24"/>
        </w:rPr>
        <w:t>Управление на земи от общинския поземлен фонд.</w:t>
      </w:r>
      <w:proofErr w:type="gramEnd"/>
    </w:p>
    <w:p w:rsidR="00700F94" w:rsidRPr="00393CAC" w:rsidRDefault="00AD7899" w:rsidP="008474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Общинска собственост е земеделската земя, която не принадлежи на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граждани, юридически лица или държавата, съгласно чл.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25 от ЗСПЗЗ.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Земите от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общинския поземлен фонд се управляват в съответствие с изискванията на Закона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за собствеността и ползването на земеделските земи и </w:t>
      </w:r>
      <w:r w:rsidR="00BF69A1" w:rsidRPr="00BF69A1">
        <w:rPr>
          <w:rFonts w:ascii="Times New Roman" w:hAnsi="Times New Roman" w:cs="Times New Roman"/>
          <w:sz w:val="24"/>
          <w:szCs w:val="24"/>
          <w:lang w:val="bg-BG"/>
        </w:rPr>
        <w:t>раздел</w:t>
      </w:r>
      <w:r w:rsidR="00BF69A1" w:rsidRPr="00BF69A1">
        <w:rPr>
          <w:rFonts w:ascii="Times New Roman" w:hAnsi="Times New Roman" w:cs="Times New Roman"/>
          <w:sz w:val="24"/>
          <w:szCs w:val="24"/>
        </w:rPr>
        <w:t xml:space="preserve"> </w:t>
      </w:r>
      <w:r w:rsidR="00BF69A1" w:rsidRPr="00BF69A1">
        <w:rPr>
          <w:rFonts w:ascii="Times New Roman" w:hAnsi="Times New Roman" w:cs="Times New Roman"/>
          <w:sz w:val="24"/>
          <w:szCs w:val="24"/>
          <w:lang w:val="bg-BG"/>
        </w:rPr>
        <w:t xml:space="preserve">Четвърти, глава Четвърта </w:t>
      </w:r>
      <w:r w:rsidRPr="00BF69A1">
        <w:rPr>
          <w:rFonts w:ascii="Times New Roman" w:hAnsi="Times New Roman" w:cs="Times New Roman"/>
          <w:sz w:val="24"/>
          <w:szCs w:val="24"/>
        </w:rPr>
        <w:t>от Наредбата за реда</w:t>
      </w:r>
      <w:r w:rsidR="007039EF" w:rsidRPr="00BF69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F69A1">
        <w:rPr>
          <w:rFonts w:ascii="Times New Roman" w:hAnsi="Times New Roman" w:cs="Times New Roman"/>
          <w:sz w:val="24"/>
          <w:szCs w:val="24"/>
        </w:rPr>
        <w:t>за придобиване, управление и разпореждане с общинско имущество.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Собствеността на общината върху мерите и пасищата е публична и може да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се обявява за частна общинска собственост при промяна на предназначението на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мерите и пасищата по реда на ЗОС, по изключение при описаните в ЗСПЗЗ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случаи.</w:t>
      </w:r>
      <w:proofErr w:type="gramEnd"/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Пасищата, мерите и ливадите от общинския поземлен фонд се отдават под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наем или аренда на собственици или ползватели на животновъдни обекти с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пасищни селскостопански животни, регистрирани в Интегрираната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инфо</w:t>
      </w:r>
      <w:r w:rsidR="007039EF" w:rsidRPr="00393CAC">
        <w:rPr>
          <w:rFonts w:ascii="Times New Roman" w:hAnsi="Times New Roman" w:cs="Times New Roman"/>
          <w:sz w:val="24"/>
          <w:szCs w:val="24"/>
        </w:rPr>
        <w:t>рмационна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система на БАБХ, съобразно броя и вида на регистрираните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животни, по цена, определена по пазарен механизъм.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Общинският съвет определя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 решение паси</w:t>
      </w:r>
      <w:r w:rsidR="007039EF" w:rsidRPr="00393CAC">
        <w:rPr>
          <w:rFonts w:ascii="Times New Roman" w:hAnsi="Times New Roman" w:cs="Times New Roman"/>
          <w:sz w:val="24"/>
          <w:szCs w:val="24"/>
        </w:rPr>
        <w:t>щата, мерите и ливадите за общо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 индивидуално ползване.</w:t>
      </w:r>
      <w:proofErr w:type="gramEnd"/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Списък на имотите за индивидуално ползване с категории се обявява в общините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 кметствата и се публикува на интернет страницата на общината в срок до 1март.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Пасищата, мерите и ливадите се разпределят между правоимащите, които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имат регистрирани животновъдни обекти в съответното землище, съобразно броя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 вида на регистрираните пасищни селскостопански животни, в зависимост от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притежаваните или ползвани на правно основание пасища, мери и ливади.</w:t>
      </w:r>
      <w:proofErr w:type="gramEnd"/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За предоставяне под наем на имотите – проектираните в плана за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земеразделяне полски пътища и отразените в плана за земеразделяне, в картата на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съществуващи и възстановими стари граници и в картата на възстановената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 напоителни канали, които не функционират, попадащи в масиви за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ползване на съответния ползвател, по искане на директора на областната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дирекция "Земеделие" Общинският съвет приема решение за предоставяне по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цена в размер на средното годишно рентно плащане за землището.</w:t>
      </w:r>
      <w:r w:rsidR="00700F94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В едномесечен срок от издаване на заповедта ползвателите внасят по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банкова сметка на общината сумата за определените за ползване полски пътища и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сключват договори за съответната стопанска година с кмета на общината.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Когато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в едномесечен срок от искането общинският съвет не е приел решение,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директорът на областната дирекция "Земеделие" определя със заповед цена на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имотите – полски пътища, в размер на средното годишно рентно плащане за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землището.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Заповедта се обявява в кметството и в сградата на общинската служба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 земеделие и се публикува на интернет страницата на общината и на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съответната областна дирекция "Земеделие".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Въз основа на заповедта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ползвателите внасят сумата по банкова сметка на общината в едномесечен срок от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издаването й.</w:t>
      </w:r>
      <w:proofErr w:type="gramEnd"/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Политиката на общината в областта на управлението на земеделските земи следва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да затвърди практиката за предоставянето им под наем за срока, регламентиран от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ЗОС, като под аренда да се предоставят само земи за създаване на трайни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насаждения с дълъг период до встъпване в плододаване.</w:t>
      </w:r>
      <w:proofErr w:type="gramEnd"/>
    </w:p>
    <w:p w:rsidR="00AD7899" w:rsidRPr="00847485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485">
        <w:rPr>
          <w:rFonts w:ascii="Times New Roman" w:hAnsi="Times New Roman" w:cs="Times New Roman"/>
          <w:b/>
          <w:sz w:val="24"/>
          <w:szCs w:val="24"/>
        </w:rPr>
        <w:t>Управление на общинския жилищен фонд.</w:t>
      </w:r>
      <w:proofErr w:type="gramEnd"/>
    </w:p>
    <w:p w:rsidR="00AD7899" w:rsidRPr="00393CAC" w:rsidRDefault="00AD7899" w:rsidP="008474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Управлението </w:t>
      </w:r>
      <w:r w:rsidR="00CE6975" w:rsidRPr="00393CAC">
        <w:rPr>
          <w:rFonts w:ascii="Times New Roman" w:hAnsi="Times New Roman" w:cs="Times New Roman"/>
          <w:sz w:val="24"/>
          <w:szCs w:val="24"/>
        </w:rPr>
        <w:t xml:space="preserve">на жилищния фонд на </w:t>
      </w:r>
      <w:r w:rsidR="002005B9" w:rsidRPr="00393CAC">
        <w:rPr>
          <w:rFonts w:ascii="Times New Roman" w:hAnsi="Times New Roman" w:cs="Times New Roman"/>
          <w:sz w:val="24"/>
          <w:szCs w:val="24"/>
        </w:rPr>
        <w:t>Община Смядово</w:t>
      </w:r>
      <w:r w:rsidRPr="00393CAC">
        <w:rPr>
          <w:rFonts w:ascii="Times New Roman" w:hAnsi="Times New Roman" w:cs="Times New Roman"/>
          <w:sz w:val="24"/>
          <w:szCs w:val="24"/>
        </w:rPr>
        <w:t xml:space="preserve"> се извършва в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съответствие с Глава пета „Общински жилища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“ от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ЗОС и </w:t>
      </w:r>
      <w:r w:rsidRPr="004B0F4D">
        <w:rPr>
          <w:rFonts w:ascii="Times New Roman" w:hAnsi="Times New Roman" w:cs="Times New Roman"/>
          <w:sz w:val="24"/>
          <w:szCs w:val="24"/>
        </w:rPr>
        <w:t>Наредбата за условията</w:t>
      </w:r>
      <w:r w:rsidR="007039EF" w:rsidRPr="004B0F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B0F4D">
        <w:rPr>
          <w:rFonts w:ascii="Times New Roman" w:hAnsi="Times New Roman" w:cs="Times New Roman"/>
          <w:sz w:val="24"/>
          <w:szCs w:val="24"/>
        </w:rPr>
        <w:t xml:space="preserve">и реда за </w:t>
      </w:r>
      <w:r w:rsidR="004B0F4D" w:rsidRPr="004B0F4D">
        <w:rPr>
          <w:rFonts w:ascii="Times New Roman" w:hAnsi="Times New Roman" w:cs="Times New Roman"/>
          <w:sz w:val="24"/>
          <w:szCs w:val="24"/>
          <w:lang w:val="bg-BG"/>
        </w:rPr>
        <w:t>управление и разпореждане с общински жилищни имоти</w:t>
      </w:r>
      <w:r w:rsidRPr="004B0F4D">
        <w:rPr>
          <w:rFonts w:ascii="Times New Roman" w:hAnsi="Times New Roman" w:cs="Times New Roman"/>
          <w:sz w:val="24"/>
          <w:szCs w:val="24"/>
        </w:rPr>
        <w:t>.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С чл.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42, ал.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3 от ЗОС се забранява предоставянето и използването на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общински жилища за нежилищни нужди, освен в случаите, когато общината</w:t>
      </w:r>
      <w:r w:rsidR="007039E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разполага със свободни жилища за настаняване, за които няма нуждаещи се</w:t>
      </w:r>
      <w:r w:rsidR="00700F94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граждани, отговарящи на условията.</w:t>
      </w:r>
      <w:proofErr w:type="gramEnd"/>
    </w:p>
    <w:p w:rsidR="00AD7899" w:rsidRPr="00393CAC" w:rsidRDefault="00CE6975" w:rsidP="00393CAC">
      <w:pPr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0F94" w:rsidRPr="00393CAC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В жилищата за отдаване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под наем и в резервните жилища се настаняват лиц</w:t>
      </w:r>
      <w:r w:rsidRPr="00393CAC">
        <w:rPr>
          <w:rFonts w:ascii="Times New Roman" w:hAnsi="Times New Roman" w:cs="Times New Roman"/>
          <w:sz w:val="24"/>
          <w:szCs w:val="24"/>
        </w:rPr>
        <w:t>ата, определени съответно в чл.</w:t>
      </w:r>
      <w:r w:rsidR="00AD7899" w:rsidRPr="00393CAC">
        <w:rPr>
          <w:rFonts w:ascii="Times New Roman" w:hAnsi="Times New Roman" w:cs="Times New Roman"/>
          <w:sz w:val="24"/>
          <w:szCs w:val="24"/>
        </w:rPr>
        <w:t>43 и чл.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45 от ЗОС.</w:t>
      </w:r>
      <w:proofErr w:type="gramEnd"/>
      <w:r w:rsidR="00AD7899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93CAC">
        <w:rPr>
          <w:rFonts w:ascii="Times New Roman" w:hAnsi="Times New Roman" w:cs="Times New Roman"/>
          <w:sz w:val="24"/>
          <w:szCs w:val="24"/>
        </w:rPr>
        <w:t>Условията и редът за установяване на жилищни нужди и за</w:t>
      </w:r>
      <w:r w:rsidR="00700F94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>настаняване под наем в общински жилища, включително ведомствени, са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определени в </w:t>
      </w:r>
      <w:r w:rsidR="004B0F4D" w:rsidRPr="004B0F4D">
        <w:rPr>
          <w:rFonts w:ascii="Times New Roman" w:hAnsi="Times New Roman" w:cs="Times New Roman"/>
          <w:sz w:val="24"/>
          <w:szCs w:val="24"/>
        </w:rPr>
        <w:t>Наредбата за условията</w:t>
      </w:r>
      <w:r w:rsidR="004B0F4D" w:rsidRPr="004B0F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0F4D" w:rsidRPr="004B0F4D">
        <w:rPr>
          <w:rFonts w:ascii="Times New Roman" w:hAnsi="Times New Roman" w:cs="Times New Roman"/>
          <w:sz w:val="24"/>
          <w:szCs w:val="24"/>
        </w:rPr>
        <w:t xml:space="preserve">и реда за </w:t>
      </w:r>
      <w:r w:rsidR="004B0F4D" w:rsidRPr="004B0F4D">
        <w:rPr>
          <w:rFonts w:ascii="Times New Roman" w:hAnsi="Times New Roman" w:cs="Times New Roman"/>
          <w:sz w:val="24"/>
          <w:szCs w:val="24"/>
          <w:lang w:val="bg-BG"/>
        </w:rPr>
        <w:t>управление и разпореждане с общински жилищни имоти</w:t>
      </w:r>
      <w:r w:rsidR="004B0F4D" w:rsidRPr="003E3BA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За настаняване под наем в общинските жилища кметът на общината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на</w:t>
      </w:r>
      <w:r w:rsidRPr="003E3BA8">
        <w:rPr>
          <w:rFonts w:ascii="Times New Roman" w:hAnsi="Times New Roman" w:cs="Times New Roman"/>
          <w:sz w:val="24"/>
          <w:szCs w:val="24"/>
        </w:rPr>
        <w:t xml:space="preserve">значава комисия от </w:t>
      </w:r>
      <w:r w:rsidR="004B0F4D" w:rsidRPr="003E3BA8">
        <w:rPr>
          <w:rFonts w:ascii="Times New Roman" w:hAnsi="Times New Roman" w:cs="Times New Roman"/>
          <w:sz w:val="24"/>
          <w:szCs w:val="24"/>
          <w:lang w:val="bg-BG"/>
        </w:rPr>
        <w:t>5 до 10 члена, като председател на същата е ресорния заместник-кмет</w:t>
      </w:r>
      <w:r w:rsidR="00953B00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4B0F4D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953B00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="004B0F4D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 и служители на общинска администрация</w:t>
      </w:r>
      <w:r w:rsidR="00AD7899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AD7899" w:rsidRPr="003E3BA8">
        <w:rPr>
          <w:rFonts w:ascii="Times New Roman" w:hAnsi="Times New Roman" w:cs="Times New Roman"/>
          <w:sz w:val="24"/>
          <w:szCs w:val="24"/>
        </w:rPr>
        <w:t>Комисията разглежда в двумесечен срок подадените молби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и взема решение, с което картотекира и определя степента на жилищната нужда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на отделните семейства (лица) по групи и подгрупи или отказва включване на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гражданите в картотеката.</w:t>
      </w:r>
      <w:proofErr w:type="gramEnd"/>
      <w:r w:rsidR="00AD7899" w:rsidRPr="003E3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E3BA8">
        <w:rPr>
          <w:rFonts w:ascii="Times New Roman" w:hAnsi="Times New Roman" w:cs="Times New Roman"/>
          <w:sz w:val="24"/>
          <w:szCs w:val="24"/>
        </w:rPr>
        <w:t>Настаняването в</w:t>
      </w:r>
      <w:r w:rsidR="002F4333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общинските жилища се извършва със заповед на кмета, в която се посочват вида и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lastRenderedPageBreak/>
        <w:t>местонахождението на жилището, трите имена и ЕГН на настаненото лице и на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членовете на семейството, срока за настаняване, начина за определяне и плащане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BA8" w:rsidRPr="003E3BA8">
        <w:rPr>
          <w:rFonts w:ascii="Times New Roman" w:hAnsi="Times New Roman" w:cs="Times New Roman"/>
          <w:sz w:val="24"/>
          <w:szCs w:val="24"/>
        </w:rPr>
        <w:t>на наемната цена</w:t>
      </w:r>
      <w:r w:rsidR="003E3BA8" w:rsidRPr="003E3BA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3E3BA8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E3BA8">
        <w:rPr>
          <w:rFonts w:ascii="Times New Roman" w:hAnsi="Times New Roman" w:cs="Times New Roman"/>
          <w:sz w:val="24"/>
          <w:szCs w:val="24"/>
        </w:rPr>
        <w:t>Настаняването в общинските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жилища се извършва със заповед на кмета, въз основа на която се сключва писмен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договор.</w:t>
      </w:r>
      <w:proofErr w:type="gramEnd"/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E3BA8">
        <w:rPr>
          <w:rFonts w:ascii="Times New Roman" w:hAnsi="Times New Roman" w:cs="Times New Roman"/>
          <w:sz w:val="24"/>
          <w:szCs w:val="24"/>
        </w:rPr>
        <w:t>С общински жилища, предназначени за продажба, замяна и обезщетяване на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бивши собственици, чиито имоти са отчуждени за общински нужди, определени в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Наредбата, могат да се извършват разпоредителни сделки след решение на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Общинския съвет в предвидените от закона и наредбата случаи.</w:t>
      </w:r>
      <w:proofErr w:type="gramEnd"/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E3BA8">
        <w:rPr>
          <w:rFonts w:ascii="Times New Roman" w:hAnsi="Times New Roman" w:cs="Times New Roman"/>
          <w:sz w:val="24"/>
          <w:szCs w:val="24"/>
        </w:rPr>
        <w:t>Продажната цена се определя от общинския съвет на основата на пазарна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оценка от оценител и не може да е по-ниска от данъчната оценка на имота</w:t>
      </w:r>
      <w:r w:rsidR="003E3BA8" w:rsidRPr="003E3BA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2F4333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E3BA8">
        <w:rPr>
          <w:rFonts w:ascii="Times New Roman" w:hAnsi="Times New Roman" w:cs="Times New Roman"/>
          <w:sz w:val="24"/>
          <w:szCs w:val="24"/>
        </w:rPr>
        <w:t>Наемател на общинско жилище може да го закупи, при условие, че е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об</w:t>
      </w:r>
      <w:r w:rsidRPr="003E3BA8">
        <w:rPr>
          <w:rFonts w:ascii="Times New Roman" w:hAnsi="Times New Roman" w:cs="Times New Roman"/>
          <w:sz w:val="24"/>
          <w:szCs w:val="24"/>
        </w:rPr>
        <w:t xml:space="preserve">итавал жилището не по-малко от </w:t>
      </w:r>
      <w:r w:rsidR="003E3BA8" w:rsidRPr="003E3BA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AD7899" w:rsidRPr="003E3BA8">
        <w:rPr>
          <w:rFonts w:ascii="Times New Roman" w:hAnsi="Times New Roman" w:cs="Times New Roman"/>
          <w:sz w:val="24"/>
          <w:szCs w:val="24"/>
        </w:rPr>
        <w:t xml:space="preserve"> години без прекъсване.</w:t>
      </w:r>
      <w:proofErr w:type="gramEnd"/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E3BA8">
        <w:rPr>
          <w:rFonts w:ascii="Times New Roman" w:hAnsi="Times New Roman" w:cs="Times New Roman"/>
          <w:sz w:val="24"/>
          <w:szCs w:val="24"/>
        </w:rPr>
        <w:t>В голямата си част, наличният жилищен фонд е и силно амортизиран.</w:t>
      </w:r>
      <w:proofErr w:type="gramEnd"/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AD7899" w:rsidRPr="003E3BA8">
        <w:rPr>
          <w:rFonts w:ascii="Times New Roman" w:hAnsi="Times New Roman" w:cs="Times New Roman"/>
          <w:sz w:val="24"/>
          <w:szCs w:val="24"/>
        </w:rPr>
        <w:t>Общината не разполага с многоетажни жилищни сгради, изцяло нейна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собственост.</w:t>
      </w:r>
      <w:proofErr w:type="gramEnd"/>
      <w:r w:rsidR="00AD7899" w:rsidRPr="003E3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899" w:rsidRPr="003E3BA8">
        <w:rPr>
          <w:rFonts w:ascii="Times New Roman" w:hAnsi="Times New Roman" w:cs="Times New Roman"/>
          <w:sz w:val="24"/>
          <w:szCs w:val="24"/>
        </w:rPr>
        <w:t>Всички апартаменти са разположени в сгради, съсобствени между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общината и физически лица, което създава трудност при тяхното управление и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7899" w:rsidRPr="003E3BA8">
        <w:rPr>
          <w:rFonts w:ascii="Times New Roman" w:hAnsi="Times New Roman" w:cs="Times New Roman"/>
          <w:sz w:val="24"/>
          <w:szCs w:val="24"/>
        </w:rPr>
        <w:t>поддръжка.</w:t>
      </w:r>
      <w:proofErr w:type="gramEnd"/>
      <w:r w:rsidR="00AD7899" w:rsidRPr="003E3BA8">
        <w:rPr>
          <w:rFonts w:ascii="Times New Roman" w:hAnsi="Times New Roman" w:cs="Times New Roman"/>
          <w:sz w:val="24"/>
          <w:szCs w:val="24"/>
        </w:rPr>
        <w:t xml:space="preserve"> </w:t>
      </w:r>
      <w:r w:rsidR="00982F1E" w:rsidRPr="003E3B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7899" w:rsidRPr="00847485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847485">
        <w:rPr>
          <w:rFonts w:ascii="Times New Roman" w:hAnsi="Times New Roman" w:cs="Times New Roman"/>
          <w:b/>
          <w:sz w:val="24"/>
          <w:szCs w:val="24"/>
        </w:rPr>
        <w:t>Разпореждане с имоти общинска собственост</w:t>
      </w:r>
      <w:r w:rsidR="0084748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Общинската собственост е постоянен източник на приходи за общинския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2F1E" w:rsidRPr="00393CAC">
        <w:rPr>
          <w:rFonts w:ascii="Times New Roman" w:hAnsi="Times New Roman" w:cs="Times New Roman"/>
          <w:sz w:val="24"/>
          <w:szCs w:val="24"/>
        </w:rPr>
        <w:t>бюджет и обезпечава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финансирането на част от общинските дейности.</w:t>
      </w:r>
      <w:proofErr w:type="gramEnd"/>
      <w:r w:rsidR="008228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Предварително определените цели и приоритети и публичното обявяване на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намеренията на общината, най-вече по разпореждането с имоти и вещи общинска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собственост, дават възможност за прилагане на принципите на прозрачност,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публичност и последователност в дейността на общинския съвет и общинската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администрация.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Разпореждането с общинска собственост се извършва съгласно нормите на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Закона за общинската собственост и Наредбата на Общинския съвет по чл.8, ал.2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от </w:t>
      </w:r>
      <w:r w:rsidR="00982F1E" w:rsidRPr="00393CAC">
        <w:rPr>
          <w:rFonts w:ascii="Times New Roman" w:hAnsi="Times New Roman" w:cs="Times New Roman"/>
          <w:sz w:val="24"/>
          <w:szCs w:val="24"/>
        </w:rPr>
        <w:t>ЗОС, с която се указва редът за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придобиване, управление и разпореждане с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общинска собственост.</w:t>
      </w:r>
      <w:proofErr w:type="gramEnd"/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Разпореждането с имоти - частна общинска собственост, се осъществява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чрез: продажба, замяна, делба, учредяване и прехвърляне на вещни права, както и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безвъзмездното им прехвърляне в собственост или учредяване.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Продажба на имоти и вещи - частна общинска собственост, се извършва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след</w:t>
      </w:r>
      <w:r w:rsidRPr="00393C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решение на общинския съвет от кмета на общината чрез публичен търг или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публично оповестен конкурс.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Без търг или конкурс, по ред, определен в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наредбата, може да се извърши продажба на земя - частна общинска собственост,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собственика на законно построена върху нея сграда, между общината и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държавата или между общини, и когато лицата, на които може да се извърши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продажба, са определени в закон.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Прекратяването на съсобственост върху имоти между общината, държавата,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физически лица или юридически лица се извършва след решение на общинския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съвет по реда, определен с наредбата: делба, продажба на частта на общината,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откупуване частта на физическите лица или на юридическите лица или замяна.Право на строеж и право на ползване върху имот - частна общинска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собственост, се учредяват след решение на общинския съвет от кмета на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общината чрез публичен търг или публично оповестен конкурс, или без търг или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конкурс, включително безвъзмездно, след решение на общинския съвет, в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определените в закона случаи.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Разпореждането с имоти и вещи общинска собственост, като един от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елементите на управлението на общинската собственост, е предмет на особено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внимание при попълването на общинския бюджет.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Изведените в Стратегията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базови принципи пряко касаят разпореждането по отношение на планирането на общинската собственост като важен, съставен елемент от общата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политика на бюджетно планиране.</w:t>
      </w:r>
      <w:proofErr w:type="gramEnd"/>
    </w:p>
    <w:p w:rsidR="00AD7899" w:rsidRPr="00847485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485">
        <w:rPr>
          <w:rFonts w:ascii="Times New Roman" w:hAnsi="Times New Roman" w:cs="Times New Roman"/>
          <w:b/>
          <w:sz w:val="24"/>
          <w:szCs w:val="24"/>
        </w:rPr>
        <w:t>Стопанска дейност на общината.</w:t>
      </w:r>
      <w:proofErr w:type="gramEnd"/>
    </w:p>
    <w:p w:rsidR="008228AF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Съгласно Закона за общинската собственост общината може да осъществява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стопанска дейност, да създава общински предприятия и да участва в съвместни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форми на стопанска дейност при условия и ред, определени със закон.</w:t>
      </w:r>
      <w:proofErr w:type="gramEnd"/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Общината може да осъществява стопанска дейност чрез търговски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дружества с общинско участие в капитала или чрез граждански дружества по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Закона за задълженията и договорите.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Общината може да участва в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осъществяването на различните форми стопанска дейност със свободни парични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средства, с изключение на целевите субсидии от държавния бюджет, както и с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имоти и вещи или вещни права.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Общината може да участва само в такива форми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стопанска дейност, в които отговорността й не надвишава размера на дяловото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й участие.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Общината не може да участва в търговски дружества като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неограничено отговорен съдружник.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Общината може да осъществява самостоятелно стопанска дейност чрез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общински предприятия.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Общинското предприятие е специализирано звено на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общината за изпълнение на </w:t>
      </w:r>
      <w:r w:rsidRPr="00393CAC">
        <w:rPr>
          <w:rFonts w:ascii="Times New Roman" w:hAnsi="Times New Roman" w:cs="Times New Roman"/>
          <w:sz w:val="24"/>
          <w:szCs w:val="24"/>
        </w:rPr>
        <w:lastRenderedPageBreak/>
        <w:t>дейности, финансирани от общинския бюджет.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То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осъществява дейността си въз основа на правилник, приет от общинския съвет.</w:t>
      </w:r>
      <w:proofErr w:type="gramEnd"/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Общинското предприятие може да осъществява дейности по управление,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изграждане, поддържане, ремонт и реконструкция на обекти, мрежи и съоръжения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техническата инфраструктура и други имоти – общинска собственост, както и</w:t>
      </w:r>
      <w:r w:rsidR="00982F1E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предоставяне на свързаните с тях услуг</w:t>
      </w:r>
      <w:r w:rsidR="007C50A1" w:rsidRPr="00393CAC">
        <w:rPr>
          <w:rFonts w:ascii="Times New Roman" w:hAnsi="Times New Roman" w:cs="Times New Roman"/>
          <w:sz w:val="24"/>
          <w:szCs w:val="24"/>
        </w:rPr>
        <w:t>и за населението.</w:t>
      </w:r>
      <w:proofErr w:type="gramEnd"/>
    </w:p>
    <w:p w:rsidR="00AD7899" w:rsidRPr="00393CAC" w:rsidRDefault="007C50A1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В </w:t>
      </w:r>
      <w:r w:rsidR="002005B9" w:rsidRPr="00393CAC">
        <w:rPr>
          <w:rFonts w:ascii="Times New Roman" w:hAnsi="Times New Roman" w:cs="Times New Roman"/>
          <w:sz w:val="24"/>
          <w:szCs w:val="24"/>
        </w:rPr>
        <w:t>Община Смядово</w:t>
      </w:r>
      <w:r w:rsidR="002F4333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функционира </w:t>
      </w:r>
      <w:r w:rsidR="008228A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1D27" w:rsidRPr="00393CAC">
        <w:rPr>
          <w:rFonts w:ascii="Times New Roman" w:hAnsi="Times New Roman" w:cs="Times New Roman"/>
          <w:sz w:val="24"/>
          <w:szCs w:val="24"/>
          <w:lang w:val="bg-BG"/>
        </w:rPr>
        <w:t>/едно/</w:t>
      </w:r>
      <w:r w:rsidRPr="00393CAC">
        <w:rPr>
          <w:rFonts w:ascii="Times New Roman" w:hAnsi="Times New Roman" w:cs="Times New Roman"/>
          <w:sz w:val="24"/>
          <w:szCs w:val="24"/>
        </w:rPr>
        <w:t xml:space="preserve"> общинско</w:t>
      </w:r>
      <w:r w:rsidR="00AD7899" w:rsidRPr="00393CAC">
        <w:rPr>
          <w:rFonts w:ascii="Times New Roman" w:hAnsi="Times New Roman" w:cs="Times New Roman"/>
          <w:sz w:val="24"/>
          <w:szCs w:val="24"/>
        </w:rPr>
        <w:t xml:space="preserve"> пре</w:t>
      </w:r>
      <w:r w:rsidRPr="00393CAC">
        <w:rPr>
          <w:rFonts w:ascii="Times New Roman" w:hAnsi="Times New Roman" w:cs="Times New Roman"/>
          <w:sz w:val="24"/>
          <w:szCs w:val="24"/>
        </w:rPr>
        <w:t>дприятие</w:t>
      </w:r>
      <w:r w:rsidR="00AD7899" w:rsidRPr="00393CAC">
        <w:rPr>
          <w:rFonts w:ascii="Times New Roman" w:hAnsi="Times New Roman" w:cs="Times New Roman"/>
          <w:sz w:val="24"/>
          <w:szCs w:val="24"/>
        </w:rPr>
        <w:t>:</w:t>
      </w:r>
      <w:r w:rsidR="00471D27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28AF">
        <w:rPr>
          <w:rFonts w:ascii="Times New Roman" w:hAnsi="Times New Roman" w:cs="Times New Roman"/>
          <w:sz w:val="24"/>
          <w:szCs w:val="24"/>
        </w:rPr>
        <w:t xml:space="preserve">ОП </w:t>
      </w:r>
      <w:r w:rsidR="008228A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71D27" w:rsidRPr="00393CAC">
        <w:rPr>
          <w:rFonts w:ascii="Times New Roman" w:hAnsi="Times New Roman" w:cs="Times New Roman"/>
          <w:sz w:val="24"/>
          <w:szCs w:val="24"/>
          <w:lang w:val="bg-BG"/>
        </w:rPr>
        <w:t>Чистота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1D27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озеленяване, б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лагоустройтво и </w:t>
      </w:r>
      <w:r w:rsidR="00471D27" w:rsidRPr="00393CAC">
        <w:rPr>
          <w:rFonts w:ascii="Times New Roman" w:hAnsi="Times New Roman" w:cs="Times New Roman"/>
          <w:sz w:val="24"/>
          <w:szCs w:val="24"/>
          <w:lang w:val="bg-BG"/>
        </w:rPr>
        <w:t>охрана</w:t>
      </w:r>
      <w:r w:rsidR="008228A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529F0" w:rsidRPr="00393CAC" w:rsidRDefault="00D529F0" w:rsidP="00393CA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AD7899" w:rsidRDefault="00393CAC" w:rsidP="00393CA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D7899" w:rsidRPr="00393CAC">
        <w:rPr>
          <w:rFonts w:ascii="Times New Roman" w:hAnsi="Times New Roman" w:cs="Times New Roman"/>
          <w:b/>
          <w:sz w:val="24"/>
          <w:szCs w:val="24"/>
        </w:rPr>
        <w:t>ВИЗИЯ ЗА УПРАВЛЕНИЕТО НА ОБЩИНСКАТА СОБСТВЕНОСТ</w:t>
      </w:r>
    </w:p>
    <w:p w:rsidR="00D529F0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Повишаване на инвестиц</w:t>
      </w:r>
      <w:r w:rsidR="007C50A1" w:rsidRPr="00393CAC">
        <w:rPr>
          <w:rFonts w:ascii="Times New Roman" w:hAnsi="Times New Roman" w:cs="Times New Roman"/>
          <w:sz w:val="24"/>
          <w:szCs w:val="24"/>
        </w:rPr>
        <w:t xml:space="preserve">ионния потенциал на </w:t>
      </w:r>
      <w:r w:rsidR="002005B9" w:rsidRPr="00393CAC">
        <w:rPr>
          <w:rFonts w:ascii="Times New Roman" w:hAnsi="Times New Roman" w:cs="Times New Roman"/>
          <w:sz w:val="24"/>
          <w:szCs w:val="24"/>
        </w:rPr>
        <w:t>Община Смядово</w:t>
      </w:r>
      <w:r w:rsidRPr="00393CAC">
        <w:rPr>
          <w:rFonts w:ascii="Times New Roman" w:hAnsi="Times New Roman" w:cs="Times New Roman"/>
          <w:sz w:val="24"/>
          <w:szCs w:val="24"/>
        </w:rPr>
        <w:t xml:space="preserve"> и</w:t>
      </w:r>
      <w:r w:rsidR="00D529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защита на обществения нтерес чрез добро, ефективно, ефикасно и</w:t>
      </w:r>
      <w:r w:rsidR="00D529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прозрачно управление на общинската собственост.</w:t>
      </w:r>
      <w:proofErr w:type="gramEnd"/>
      <w:r w:rsidR="00D529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7899" w:rsidRPr="008228AF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8228AF">
        <w:rPr>
          <w:rFonts w:ascii="Times New Roman" w:hAnsi="Times New Roman" w:cs="Times New Roman"/>
          <w:b/>
          <w:sz w:val="24"/>
          <w:szCs w:val="24"/>
        </w:rPr>
        <w:t>Цели, принципи и приоритети</w:t>
      </w:r>
      <w:r w:rsidR="008228A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При разработването на стратегията е залегнало разбирането за ограниченост</w:t>
      </w:r>
      <w:r w:rsidR="00775E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ресурсите и реализиране на принципите на устойчиво и балансирано развитие</w:t>
      </w:r>
      <w:r w:rsidR="00775E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общината и ефективно използване на общинската собственост.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Основните цели</w:t>
      </w:r>
      <w:r w:rsidR="00775E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 приоритети при управлението на общинската собственост са формулирани в</w:t>
      </w:r>
      <w:r w:rsidR="00775E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 xml:space="preserve">съответствие визията и приоритетите на Общинския план за развитие на </w:t>
      </w:r>
      <w:r w:rsidR="002005B9" w:rsidRPr="00393CAC">
        <w:rPr>
          <w:rFonts w:ascii="Times New Roman" w:hAnsi="Times New Roman" w:cs="Times New Roman"/>
          <w:sz w:val="24"/>
          <w:szCs w:val="24"/>
        </w:rPr>
        <w:t>Община Смядово</w:t>
      </w:r>
      <w:r w:rsidRPr="00393CAC">
        <w:rPr>
          <w:rFonts w:ascii="Times New Roman" w:hAnsi="Times New Roman" w:cs="Times New Roman"/>
          <w:sz w:val="24"/>
          <w:szCs w:val="24"/>
        </w:rPr>
        <w:t xml:space="preserve"> 2020</w:t>
      </w:r>
      <w:r w:rsidR="007C50A1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и новият такъв,</w:t>
      </w:r>
      <w:r w:rsidR="00393CAC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50A1" w:rsidRPr="00393CAC">
        <w:rPr>
          <w:rFonts w:ascii="Times New Roman" w:hAnsi="Times New Roman" w:cs="Times New Roman"/>
          <w:sz w:val="24"/>
          <w:szCs w:val="24"/>
          <w:lang w:val="bg-BG"/>
        </w:rPr>
        <w:t>който предстои да се приеме</w:t>
      </w:r>
      <w:r w:rsidRPr="00393CAC">
        <w:rPr>
          <w:rFonts w:ascii="Times New Roman" w:hAnsi="Times New Roman" w:cs="Times New Roman"/>
          <w:sz w:val="24"/>
          <w:szCs w:val="24"/>
        </w:rPr>
        <w:t>.</w:t>
      </w:r>
    </w:p>
    <w:p w:rsidR="00AD7899" w:rsidRPr="008228AF" w:rsidRDefault="00AD7899" w:rsidP="008228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AF">
        <w:rPr>
          <w:rFonts w:ascii="Times New Roman" w:hAnsi="Times New Roman" w:cs="Times New Roman"/>
          <w:b/>
          <w:sz w:val="24"/>
          <w:szCs w:val="24"/>
        </w:rPr>
        <w:t>Основни цели: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Осигуряване на ефективно управление на общинската собственост и</w:t>
      </w:r>
      <w:r w:rsidR="008228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повишаване на приходите от нейното използване;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Поддържане и подобряване на състоянието на общинската собственост в</w:t>
      </w:r>
      <w:r w:rsidR="00775E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съответствие с функциите и отговорностите на общината;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Обвързване на обема и състоянието на общинската собственост с</w:t>
      </w:r>
      <w:r w:rsidR="00775E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възможностите за придобиване в съответствие с настоящите и бъдещи</w:t>
      </w:r>
      <w:r w:rsidR="00775E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потребности на общината за постигане на устойчиво развитие при предоставянето</w:t>
      </w:r>
      <w:r w:rsidR="00775E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публични услуги;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Съществено намаляване на разходите за поддържане на общинската</w:t>
      </w:r>
      <w:r w:rsidR="00775E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Усъвършенстване на процеса на вземане на решения относно избора на</w:t>
      </w:r>
      <w:r w:rsidR="00775EF8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форми, механизми и процедури по придобиване, стопанисване и разпореждане собщинска собственост;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• Подобряване качеството на публичните услуги и предоставянето на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информация, повишаване на прозрачността в дейността на общинската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администрация при реализация на политиката на управление и разпореждане на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общинската собственост и при осъществяване на дейностите по придобиване,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стопанисване и разпореждане с общинска собственост.</w:t>
      </w:r>
      <w:proofErr w:type="gramEnd"/>
    </w:p>
    <w:p w:rsidR="00AD7899" w:rsidRPr="008228AF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AF">
        <w:rPr>
          <w:rFonts w:ascii="Times New Roman" w:hAnsi="Times New Roman" w:cs="Times New Roman"/>
          <w:b/>
          <w:sz w:val="24"/>
          <w:szCs w:val="24"/>
        </w:rPr>
        <w:t>Принципи: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r w:rsidRPr="008228AF">
        <w:rPr>
          <w:rFonts w:ascii="Times New Roman" w:hAnsi="Times New Roman" w:cs="Times New Roman"/>
          <w:b/>
          <w:sz w:val="24"/>
          <w:szCs w:val="24"/>
        </w:rPr>
        <w:t>Законосъобразност:</w:t>
      </w:r>
      <w:r w:rsidRPr="00393CAC">
        <w:rPr>
          <w:rFonts w:ascii="Times New Roman" w:hAnsi="Times New Roman" w:cs="Times New Roman"/>
          <w:sz w:val="24"/>
          <w:szCs w:val="24"/>
        </w:rPr>
        <w:t xml:space="preserve"> Общинският съвет, кметът на общината, кметовете и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кметските наместници на населени места действат в рамките на правомощията си,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установени от ЗОС и подзаконовите нормативни актове.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Актовете за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придобиване, управление и разпореждане с общинско имущество се издават за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целите, на основаният</w:t>
      </w:r>
      <w:r w:rsidR="006C0BF0" w:rsidRPr="00393CAC">
        <w:rPr>
          <w:rFonts w:ascii="Times New Roman" w:hAnsi="Times New Roman" w:cs="Times New Roman"/>
          <w:sz w:val="24"/>
          <w:szCs w:val="24"/>
        </w:rPr>
        <w:t>а и по реда предвиден в закона.</w:t>
      </w:r>
      <w:proofErr w:type="gramEnd"/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Действията по придобиване,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разпореждане и управление на общинската собственост се извършват в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съответствие с регламентирания в нормативната база ред;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r w:rsidRPr="008228AF">
        <w:rPr>
          <w:rFonts w:ascii="Times New Roman" w:hAnsi="Times New Roman" w:cs="Times New Roman"/>
          <w:b/>
          <w:sz w:val="24"/>
          <w:szCs w:val="24"/>
        </w:rPr>
        <w:t>Приоритет на обществения интерес:</w:t>
      </w:r>
      <w:r w:rsidRPr="00393CAC">
        <w:rPr>
          <w:rFonts w:ascii="Times New Roman" w:hAnsi="Times New Roman" w:cs="Times New Roman"/>
          <w:sz w:val="24"/>
          <w:szCs w:val="24"/>
        </w:rPr>
        <w:t xml:space="preserve"> При упражняване на правомощията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0BF0" w:rsidRPr="00393CAC">
        <w:rPr>
          <w:rFonts w:ascii="Times New Roman" w:hAnsi="Times New Roman" w:cs="Times New Roman"/>
          <w:sz w:val="24"/>
          <w:szCs w:val="24"/>
        </w:rPr>
        <w:t>си по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придобиване, управление и разпореждане с общинско имущество органите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приоритетно следят за защитата на обществения интерес.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Имотите и вещите -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общинска собственост се управляват в интерес на населението на общината, с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грижата на добър стопанин, съобразно предназначението и нуждите, за които са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предоставени;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r w:rsidRPr="008228AF">
        <w:rPr>
          <w:rFonts w:ascii="Times New Roman" w:hAnsi="Times New Roman" w:cs="Times New Roman"/>
          <w:b/>
          <w:sz w:val="24"/>
          <w:szCs w:val="24"/>
        </w:rPr>
        <w:t>Целесъобразност:</w:t>
      </w:r>
      <w:r w:rsidRPr="00393CAC">
        <w:rPr>
          <w:rFonts w:ascii="Times New Roman" w:hAnsi="Times New Roman" w:cs="Times New Roman"/>
          <w:sz w:val="24"/>
          <w:szCs w:val="24"/>
        </w:rPr>
        <w:t xml:space="preserve"> Органите са длъжни да вземат решение за придобиване,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управление и разпореждане на общинска собственост по целесъобразност, при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спазване на закона и установените в тази стратегия принципи, цели и приоритети.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r w:rsidRPr="008228AF">
        <w:rPr>
          <w:rFonts w:ascii="Times New Roman" w:hAnsi="Times New Roman" w:cs="Times New Roman"/>
          <w:b/>
          <w:sz w:val="24"/>
          <w:szCs w:val="24"/>
        </w:rPr>
        <w:t>Публичност:</w:t>
      </w:r>
      <w:r w:rsidRPr="00393CAC">
        <w:rPr>
          <w:rFonts w:ascii="Times New Roman" w:hAnsi="Times New Roman" w:cs="Times New Roman"/>
          <w:sz w:val="24"/>
          <w:szCs w:val="24"/>
        </w:rPr>
        <w:t xml:space="preserve"> При придобиване, управление и разпореждане с общинско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имущество органите са длъжни да осигуряват откритост, достоверност и пълнота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информацията в рамките на закона;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 xml:space="preserve">• </w:t>
      </w:r>
      <w:r w:rsidRPr="008228AF">
        <w:rPr>
          <w:rFonts w:ascii="Times New Roman" w:hAnsi="Times New Roman" w:cs="Times New Roman"/>
          <w:b/>
          <w:sz w:val="24"/>
          <w:szCs w:val="24"/>
        </w:rPr>
        <w:t>Състезателност при управлението и разпореждането:</w:t>
      </w:r>
      <w:r w:rsidRPr="00393CAC">
        <w:rPr>
          <w:rFonts w:ascii="Times New Roman" w:hAnsi="Times New Roman" w:cs="Times New Roman"/>
          <w:sz w:val="24"/>
          <w:szCs w:val="24"/>
        </w:rPr>
        <w:t xml:space="preserve"> извършва се след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провеждането на публичен търг или публично оповестен конкурс по ред и начин,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0BF0" w:rsidRPr="00393CAC">
        <w:rPr>
          <w:rFonts w:ascii="Times New Roman" w:hAnsi="Times New Roman" w:cs="Times New Roman"/>
          <w:sz w:val="24"/>
          <w:szCs w:val="24"/>
        </w:rPr>
        <w:t>определени в наредбата по чл.</w:t>
      </w:r>
      <w:proofErr w:type="gramEnd"/>
      <w:r w:rsidR="006C0BF0"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BF0" w:rsidRPr="00393CAC">
        <w:rPr>
          <w:rFonts w:ascii="Times New Roman" w:hAnsi="Times New Roman" w:cs="Times New Roman"/>
          <w:sz w:val="24"/>
          <w:szCs w:val="24"/>
        </w:rPr>
        <w:t>8</w:t>
      </w:r>
      <w:r w:rsidR="006C0BF0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93CAC">
        <w:rPr>
          <w:rFonts w:ascii="Times New Roman" w:hAnsi="Times New Roman" w:cs="Times New Roman"/>
          <w:sz w:val="24"/>
          <w:szCs w:val="24"/>
        </w:rPr>
        <w:t>ал.</w:t>
      </w:r>
      <w:proofErr w:type="gramEnd"/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AC">
        <w:rPr>
          <w:rFonts w:ascii="Times New Roman" w:hAnsi="Times New Roman" w:cs="Times New Roman"/>
          <w:sz w:val="24"/>
          <w:szCs w:val="24"/>
        </w:rPr>
        <w:t>2 от ЗОС.</w:t>
      </w:r>
      <w:proofErr w:type="gramEnd"/>
    </w:p>
    <w:p w:rsidR="00AD7899" w:rsidRPr="008228AF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28AF">
        <w:rPr>
          <w:rFonts w:ascii="Times New Roman" w:hAnsi="Times New Roman" w:cs="Times New Roman"/>
          <w:b/>
          <w:sz w:val="24"/>
          <w:szCs w:val="24"/>
        </w:rPr>
        <w:lastRenderedPageBreak/>
        <w:t>Приоритети</w:t>
      </w:r>
      <w:r w:rsidR="008228A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D7899" w:rsidRPr="008228AF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AF">
        <w:rPr>
          <w:rFonts w:ascii="Times New Roman" w:hAnsi="Times New Roman" w:cs="Times New Roman"/>
          <w:b/>
          <w:sz w:val="24"/>
          <w:szCs w:val="24"/>
        </w:rPr>
        <w:t>I.</w:t>
      </w:r>
      <w:r w:rsidRPr="00393CAC">
        <w:rPr>
          <w:rFonts w:ascii="Times New Roman" w:hAnsi="Times New Roman" w:cs="Times New Roman"/>
          <w:sz w:val="24"/>
          <w:szCs w:val="24"/>
        </w:rPr>
        <w:t xml:space="preserve"> </w:t>
      </w:r>
      <w:r w:rsidRPr="008228AF">
        <w:rPr>
          <w:rFonts w:ascii="Times New Roman" w:hAnsi="Times New Roman" w:cs="Times New Roman"/>
          <w:b/>
          <w:sz w:val="24"/>
          <w:szCs w:val="24"/>
        </w:rPr>
        <w:t>Повишаване приходите на общината от стопанисването на общинската</w:t>
      </w:r>
      <w:r w:rsidR="006C0BF0" w:rsidRPr="008228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228AF">
        <w:rPr>
          <w:rFonts w:ascii="Times New Roman" w:hAnsi="Times New Roman" w:cs="Times New Roman"/>
          <w:b/>
          <w:sz w:val="24"/>
          <w:szCs w:val="24"/>
        </w:rPr>
        <w:t>собственост;</w:t>
      </w:r>
    </w:p>
    <w:p w:rsidR="00AD7899" w:rsidRPr="008228AF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AF">
        <w:rPr>
          <w:rFonts w:ascii="Times New Roman" w:hAnsi="Times New Roman" w:cs="Times New Roman"/>
          <w:b/>
          <w:sz w:val="24"/>
          <w:szCs w:val="24"/>
        </w:rPr>
        <w:t>II. Подобряване състоянието на общинската собственост;</w:t>
      </w:r>
    </w:p>
    <w:p w:rsidR="00AD7899" w:rsidRPr="008228AF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AF">
        <w:rPr>
          <w:rFonts w:ascii="Times New Roman" w:hAnsi="Times New Roman" w:cs="Times New Roman"/>
          <w:b/>
          <w:sz w:val="24"/>
          <w:szCs w:val="24"/>
        </w:rPr>
        <w:t>III. Прозрачност и публичност при управление и разпореждане с общинска</w:t>
      </w:r>
      <w:r w:rsidR="006C0BF0" w:rsidRPr="008228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228AF">
        <w:rPr>
          <w:rFonts w:ascii="Times New Roman" w:hAnsi="Times New Roman" w:cs="Times New Roman"/>
          <w:b/>
          <w:sz w:val="24"/>
          <w:szCs w:val="24"/>
        </w:rPr>
        <w:t>собственост.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Мерки за осъществяване на приоритетите: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1. </w:t>
      </w:r>
      <w:r w:rsidRPr="00847485">
        <w:rPr>
          <w:rFonts w:ascii="Times New Roman" w:hAnsi="Times New Roman" w:cs="Times New Roman"/>
          <w:b/>
          <w:sz w:val="24"/>
          <w:szCs w:val="24"/>
        </w:rPr>
        <w:t>Мерки по ПРИОРИТЕТ І: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1.1. Изготвяне на ежегодна програма за управление и разпореждане с</w:t>
      </w:r>
      <w:r w:rsidR="00B7767A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имоти – общинска собственост: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Анализ и преценка за потребностите на общината в съответствие с целите</w:t>
      </w:r>
      <w:r w:rsidR="00B7767A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 очаквания резултат от постъпленията по плана за приходите;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Анализ на необходимостта от придобиването на активи за изпълнение на</w:t>
      </w:r>
      <w:r w:rsidR="00B7767A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общинския план за развитие и инвестиционната програма на общината;</w:t>
      </w:r>
    </w:p>
    <w:p w:rsidR="00AD7899" w:rsidRPr="00393CAC" w:rsidRDefault="00B7767A" w:rsidP="00393CAC">
      <w:pPr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D7899" w:rsidRPr="00393CAC">
        <w:rPr>
          <w:rFonts w:ascii="Times New Roman" w:hAnsi="Times New Roman" w:cs="Times New Roman"/>
          <w:sz w:val="24"/>
          <w:szCs w:val="24"/>
        </w:rPr>
        <w:t>• Финансово – икономически анализ за разходите и очакваните приходи;</w:t>
      </w:r>
    </w:p>
    <w:p w:rsidR="00AD7899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• Придобиване на общинска собственост, която може да носи собствени</w:t>
      </w:r>
      <w:r w:rsidR="00B7767A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767A" w:rsidRPr="00393CAC">
        <w:rPr>
          <w:rFonts w:ascii="Times New Roman" w:hAnsi="Times New Roman" w:cs="Times New Roman"/>
          <w:sz w:val="24"/>
          <w:szCs w:val="24"/>
        </w:rPr>
        <w:t>приходи в</w:t>
      </w:r>
      <w:r w:rsidR="00B7767A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общинския бюджет през следващите години.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1.2. Ефективно управление на имотите – общинска собственост: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Изготвяне на финансово – икономически анализ за разходите по</w:t>
      </w:r>
      <w:r w:rsidR="00B7767A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поддръжка на сградите и очакваните приходи, с оглед вземане на решение за</w:t>
      </w:r>
      <w:r w:rsid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разпореждане;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Учредяване на право на строеж срещу части от новопостроени сгради с</w:t>
      </w:r>
      <w:r w:rsidR="00B7767A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предназначение за обществено обслужване;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Провеждане на процедури за деактуване от страна на държавата на</w:t>
      </w:r>
      <w:r w:rsidR="00483E09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имоти, които са важни за устойчивото развитие на общината;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• Преобразуване от публична общинска собственост в частна общинска</w:t>
      </w:r>
      <w:r w:rsidR="00483E09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 на сгради, престанали да имат предназначението на публична</w:t>
      </w:r>
      <w:r w:rsidR="00483E09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собственост, с цел дългосрочно отдаване под наем.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Управление на общинските имоти чрез предоставянето им на концесия и</w:t>
      </w:r>
      <w:r w:rsidR="00F44EB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различни форми на публично-частно партньорство;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• Извършване на разпоредителни сделки с имоти - общинска собственост,</w:t>
      </w:r>
      <w:r w:rsidR="00F44EB6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доказали чрез анализ своята неефективност и непотребност за упражняване на</w:t>
      </w:r>
      <w:r w:rsidR="00DA3E4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функциите на местната власт, към които няма проявен интерес или е неефективно</w:t>
      </w:r>
      <w:r w:rsidR="00DA3E4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отдаването под наем.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• Осъществяване на текущ контрол по изпълнение на задълженията по</w:t>
      </w:r>
      <w:r w:rsidR="00DA3E4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концесионни договори, договори за продажба и договори за наем.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1.3. Оптимизиране на управлението на общинския поземлен фонд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Изследване потенциала на всеки терен, съобразно предвижданията на</w:t>
      </w:r>
      <w:r w:rsidR="00DA3E4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E4F" w:rsidRPr="00393CAC">
        <w:rPr>
          <w:rFonts w:ascii="Times New Roman" w:hAnsi="Times New Roman" w:cs="Times New Roman"/>
          <w:sz w:val="24"/>
          <w:szCs w:val="24"/>
        </w:rPr>
        <w:t>Общия</w:t>
      </w:r>
      <w:r w:rsidR="00DA3E4F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устройствен план;</w:t>
      </w:r>
    </w:p>
    <w:p w:rsidR="00AD7899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</w:rPr>
        <w:t>• Преглед на поземлените имоти и промяна на предназначението на тези от</w:t>
      </w:r>
      <w:r w:rsidR="006E449C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тях, които имат инвестиционен потенциал;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2. </w:t>
      </w:r>
      <w:r w:rsidRPr="00847485">
        <w:rPr>
          <w:rFonts w:ascii="Times New Roman" w:hAnsi="Times New Roman" w:cs="Times New Roman"/>
          <w:b/>
          <w:sz w:val="24"/>
          <w:szCs w:val="24"/>
        </w:rPr>
        <w:t>Мерки по ПРИОРИТЕТ ІІ: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2.1. Обезпечаване на необходимите териториално – устройствени</w:t>
      </w:r>
      <w:r w:rsidR="006E449C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49C" w:rsidRPr="00393CAC">
        <w:rPr>
          <w:rFonts w:ascii="Times New Roman" w:hAnsi="Times New Roman" w:cs="Times New Roman"/>
          <w:sz w:val="24"/>
          <w:szCs w:val="24"/>
        </w:rPr>
        <w:t>предпоставки за</w:t>
      </w:r>
      <w:r w:rsidR="006E449C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ефективно управление и разпореждане с общинска собственост.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Попълване на съществуващите кадастрални планове и карти и</w:t>
      </w:r>
      <w:r w:rsidR="006E449C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разработване на нови, там където е необходимо;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• Изясняване на потребностите от подробни устройствени планове и</w:t>
      </w:r>
      <w:r w:rsidR="006E449C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разработване на програма за тяхното изработване.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2.2. Подобряване на състоянието на общинския сграден фонд.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• Ефективно използване на средствата по Оперативните програми и</w:t>
      </w:r>
      <w:r w:rsidR="006E449C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структурните фондове, както и на други възможности за предоставяне на</w:t>
      </w:r>
      <w:r w:rsidR="006E449C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безвъзмездна финансова помощ.</w:t>
      </w:r>
      <w:proofErr w:type="gramEnd"/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Обследване на сградите и съставяне на технически паспорти;</w:t>
      </w:r>
    </w:p>
    <w:p w:rsidR="00AD7899" w:rsidRPr="00393CAC" w:rsidRDefault="00AD7899" w:rsidP="00330C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Обновяване и модернизиране на спортната база чрез извършване на основен ремонт и</w:t>
      </w:r>
      <w:r w:rsidR="006E449C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модернизация на спортните обекти и съоръжения – общинска собственост;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lastRenderedPageBreak/>
        <w:t>• Оглед на обектите - общинска собственост, описание на неотложните</w:t>
      </w:r>
      <w:r w:rsidR="006C425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СМР, изработване на количествено стойностна сметка за всеки обект с цел</w:t>
      </w:r>
      <w:r w:rsidR="006C425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приоритизиране при съставянето на общинския бюджет;</w:t>
      </w:r>
    </w:p>
    <w:p w:rsidR="00330C5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sz w:val="24"/>
          <w:szCs w:val="24"/>
        </w:rPr>
        <w:t>• Поддържане и актуализиране на публичния регистър на общинската</w:t>
      </w:r>
      <w:r w:rsidR="006C425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0C5C">
        <w:rPr>
          <w:rFonts w:ascii="Times New Roman" w:hAnsi="Times New Roman" w:cs="Times New Roman"/>
          <w:sz w:val="24"/>
          <w:szCs w:val="24"/>
        </w:rPr>
        <w:t>собственост</w:t>
      </w:r>
      <w:r w:rsidR="00330C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2.3. Провеждане на общинска жилищна политика за поддържане на</w:t>
      </w:r>
      <w:r w:rsidR="00CC332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жилищния фонд и осигуряване на общински жилища за настаняване на нуждаещи</w:t>
      </w:r>
      <w:r w:rsidR="00CC332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се граждани.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2.4. Развитие и модернизация на техническата инфраструктура – общинска</w:t>
      </w:r>
      <w:r w:rsidR="00CC332B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собственост.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Изграждане и подобряване на качеството на общинската пътна мрежа;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• Подобряване състоянието на водопреносната и канализационната мрежа;</w:t>
      </w:r>
    </w:p>
    <w:p w:rsidR="00AD7899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3CAC">
        <w:rPr>
          <w:rFonts w:ascii="Times New Roman" w:hAnsi="Times New Roman" w:cs="Times New Roman"/>
          <w:sz w:val="24"/>
          <w:szCs w:val="24"/>
        </w:rPr>
        <w:t>• Обновяване и доразвиване на енергийната инфраструктура.</w:t>
      </w:r>
      <w:proofErr w:type="gramEnd"/>
    </w:p>
    <w:p w:rsidR="00AD7899" w:rsidRPr="00847485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 xml:space="preserve">3. </w:t>
      </w:r>
      <w:r w:rsidRPr="00847485">
        <w:rPr>
          <w:rFonts w:ascii="Times New Roman" w:hAnsi="Times New Roman" w:cs="Times New Roman"/>
          <w:b/>
          <w:sz w:val="24"/>
          <w:szCs w:val="24"/>
        </w:rPr>
        <w:t>Мерки по ПРИОРИТЕТ ІII: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3.1. Публикуване на информация за приети от Общинския съвет програми и</w:t>
      </w:r>
      <w:r w:rsidR="009D3C8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решения за разпореждане и предоставяне под наем или под друга форма на</w:t>
      </w:r>
      <w:r w:rsidR="009D3C8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3C8D" w:rsidRPr="00393CAC">
        <w:rPr>
          <w:rFonts w:ascii="Times New Roman" w:hAnsi="Times New Roman" w:cs="Times New Roman"/>
          <w:sz w:val="24"/>
          <w:szCs w:val="24"/>
        </w:rPr>
        <w:t>общински имоти, както и</w:t>
      </w:r>
      <w:r w:rsidR="009D3C8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подробна информация за предстоящи търгове и</w:t>
      </w:r>
      <w:r w:rsidR="009D3C8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конкурси.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3.2. Усъвършенстване на ползваната информационна система за регистрите</w:t>
      </w:r>
      <w:r w:rsidR="009D3C8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имотите общинска собственост и поддържане на публичния регистър за</w:t>
      </w:r>
      <w:r w:rsidR="009D3C8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разпоредителни сделки с общинска собственост на сайта на общината.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3.3. Спазване на нормативните изисквания.</w:t>
      </w:r>
    </w:p>
    <w:p w:rsidR="00AD7899" w:rsidRPr="00393CAC" w:rsidRDefault="00AD7899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AC">
        <w:rPr>
          <w:rFonts w:ascii="Times New Roman" w:hAnsi="Times New Roman" w:cs="Times New Roman"/>
          <w:sz w:val="24"/>
          <w:szCs w:val="24"/>
        </w:rPr>
        <w:t>3.4. Гарантиране на равнопоставеност на кандидатите при участие в</w:t>
      </w:r>
      <w:r w:rsidR="009D3C8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3C8D" w:rsidRPr="00393CAC">
        <w:rPr>
          <w:rFonts w:ascii="Times New Roman" w:hAnsi="Times New Roman" w:cs="Times New Roman"/>
          <w:sz w:val="24"/>
          <w:szCs w:val="24"/>
        </w:rPr>
        <w:t>процедурите,</w:t>
      </w:r>
      <w:r w:rsidR="009D3C8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провеждани от общината, за продажба или предоставяне под наем</w:t>
      </w:r>
      <w:r w:rsidR="009D3C8D" w:rsidRPr="00393C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CAC">
        <w:rPr>
          <w:rFonts w:ascii="Times New Roman" w:hAnsi="Times New Roman" w:cs="Times New Roman"/>
          <w:sz w:val="24"/>
          <w:szCs w:val="24"/>
        </w:rPr>
        <w:t>на общинско имущество.</w:t>
      </w:r>
    </w:p>
    <w:p w:rsidR="00435C13" w:rsidRDefault="00435C13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7899" w:rsidRDefault="00AD7899" w:rsidP="00393C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93CA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35C13" w:rsidRDefault="00435C13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435C13">
        <w:rPr>
          <w:rFonts w:ascii="Times New Roman" w:hAnsi="Times New Roman" w:cs="Times New Roman"/>
          <w:sz w:val="24"/>
          <w:szCs w:val="24"/>
        </w:rPr>
        <w:t xml:space="preserve">Стратегията за управлението на общинската собственост предлага систематични и координирани дейности и практики, чрез които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Смядово</w:t>
      </w:r>
      <w:r w:rsidRPr="00435C13">
        <w:rPr>
          <w:rFonts w:ascii="Times New Roman" w:hAnsi="Times New Roman" w:cs="Times New Roman"/>
          <w:sz w:val="24"/>
          <w:szCs w:val="24"/>
        </w:rPr>
        <w:t xml:space="preserve"> оперира със собствеността си, управлява разумно рисковете, разходите и приходите от собствеността.</w:t>
      </w:r>
      <w:proofErr w:type="gramEnd"/>
      <w:r w:rsidRPr="0043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C13">
        <w:rPr>
          <w:rFonts w:ascii="Times New Roman" w:hAnsi="Times New Roman" w:cs="Times New Roman"/>
          <w:sz w:val="24"/>
          <w:szCs w:val="24"/>
        </w:rPr>
        <w:t>Управлението и разпореждането със собствеността са насочени към прозрачност, равнопоставеност и правна сигурност.</w:t>
      </w:r>
      <w:proofErr w:type="gramEnd"/>
    </w:p>
    <w:p w:rsidR="00435C13" w:rsidRPr="00435C13" w:rsidRDefault="00435C13" w:rsidP="00393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35C13" w:rsidRPr="00435C13" w:rsidRDefault="00435C13" w:rsidP="00435C1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5C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Настоящата стратегия обхваща периода от 2020-2023г. Тя се приема на основание чл.8, ал.8 от Закона за общинската собственост. </w:t>
      </w:r>
    </w:p>
    <w:p w:rsidR="00393364" w:rsidRDefault="00435C13" w:rsidP="00435C1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5C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435C13" w:rsidRPr="00435C13" w:rsidRDefault="00435C13" w:rsidP="0039336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5C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Стратегията е основа за приемане на годишна програма за управление и разпореждане с общинска собственост за съответната финансова година. </w:t>
      </w:r>
    </w:p>
    <w:p w:rsidR="00393364" w:rsidRDefault="00435C13" w:rsidP="00435C1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5C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435C13" w:rsidRPr="00435C13" w:rsidRDefault="00435C13" w:rsidP="0039336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5C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По своята същност тя е отворен документ и може да търпи изменения в целите и приоритетите си. </w:t>
      </w:r>
    </w:p>
    <w:p w:rsidR="00435C13" w:rsidRPr="00435C13" w:rsidRDefault="00435C13" w:rsidP="00435C1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5C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330C5C" w:rsidRPr="00330C5C" w:rsidRDefault="00435C13" w:rsidP="00435C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C1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Настоящата стратегия е приета с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шение №......</w:t>
      </w:r>
      <w:r w:rsidR="0039336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по Протокол №….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/.........</w:t>
      </w:r>
      <w:r w:rsidR="0039336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  на Общински съвет- Смядово.</w:t>
      </w:r>
    </w:p>
    <w:p w:rsidR="00A9204E" w:rsidRPr="00330C5C" w:rsidRDefault="00A9204E" w:rsidP="00435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204E" w:rsidRPr="00330C5C" w:rsidSect="00B865AA">
      <w:footerReference w:type="default" r:id="rId13"/>
      <w:pgSz w:w="12240" w:h="15840"/>
      <w:pgMar w:top="568" w:right="474" w:bottom="426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FE" w:rsidRDefault="00F73EFE" w:rsidP="00AD7899">
      <w:r>
        <w:separator/>
      </w:r>
    </w:p>
  </w:endnote>
  <w:endnote w:type="continuationSeparator" w:id="0">
    <w:p w:rsidR="00F73EFE" w:rsidRDefault="00F73EFE" w:rsidP="00AD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7449"/>
      <w:docPartObj>
        <w:docPartGallery w:val="Page Numbers (Bottom of Page)"/>
        <w:docPartUnique/>
      </w:docPartObj>
    </w:sdtPr>
    <w:sdtEndPr/>
    <w:sdtContent>
      <w:p w:rsidR="00393CAC" w:rsidRDefault="00393CAC">
        <w:pPr>
          <w:pStyle w:val="af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5F" w:rsidRPr="00BB1E5F">
          <w:rPr>
            <w:noProof/>
            <w:lang w:val="bg-BG"/>
          </w:rPr>
          <w:t>1</w:t>
        </w:r>
        <w:r>
          <w:fldChar w:fldCharType="end"/>
        </w:r>
      </w:p>
    </w:sdtContent>
  </w:sdt>
  <w:p w:rsidR="00393CAC" w:rsidRDefault="00393CAC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FE" w:rsidRDefault="00F73EFE" w:rsidP="00AD7899">
      <w:r>
        <w:separator/>
      </w:r>
    </w:p>
  </w:footnote>
  <w:footnote w:type="continuationSeparator" w:id="0">
    <w:p w:rsidR="00F73EFE" w:rsidRDefault="00F73EFE" w:rsidP="00AD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D540F62"/>
    <w:multiLevelType w:val="multilevel"/>
    <w:tmpl w:val="A404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2648D"/>
    <w:multiLevelType w:val="multilevel"/>
    <w:tmpl w:val="A968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BC101ED"/>
    <w:multiLevelType w:val="multilevel"/>
    <w:tmpl w:val="24BC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C1613"/>
    <w:multiLevelType w:val="multilevel"/>
    <w:tmpl w:val="21E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C2306"/>
    <w:multiLevelType w:val="multilevel"/>
    <w:tmpl w:val="9E3E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6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5"/>
  </w:num>
  <w:num w:numId="21">
    <w:abstractNumId w:val="19"/>
  </w:num>
  <w:num w:numId="22">
    <w:abstractNumId w:val="11"/>
  </w:num>
  <w:num w:numId="23">
    <w:abstractNumId w:val="27"/>
  </w:num>
  <w:num w:numId="24">
    <w:abstractNumId w:val="17"/>
  </w:num>
  <w:num w:numId="25">
    <w:abstractNumId w:val="18"/>
  </w:num>
  <w:num w:numId="26">
    <w:abstractNumId w:val="2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99"/>
    <w:rsid w:val="000072F1"/>
    <w:rsid w:val="000515EC"/>
    <w:rsid w:val="000E5FE9"/>
    <w:rsid w:val="00133F95"/>
    <w:rsid w:val="0016018A"/>
    <w:rsid w:val="00166184"/>
    <w:rsid w:val="00166C3D"/>
    <w:rsid w:val="001E2488"/>
    <w:rsid w:val="002005B9"/>
    <w:rsid w:val="00233516"/>
    <w:rsid w:val="002D14E9"/>
    <w:rsid w:val="002F4333"/>
    <w:rsid w:val="003271E7"/>
    <w:rsid w:val="00330C5C"/>
    <w:rsid w:val="003559E9"/>
    <w:rsid w:val="00393364"/>
    <w:rsid w:val="00393CAC"/>
    <w:rsid w:val="003E3BA8"/>
    <w:rsid w:val="00435C13"/>
    <w:rsid w:val="00471D27"/>
    <w:rsid w:val="00483E09"/>
    <w:rsid w:val="00494D16"/>
    <w:rsid w:val="004A0528"/>
    <w:rsid w:val="004B0F4D"/>
    <w:rsid w:val="00512A44"/>
    <w:rsid w:val="00526866"/>
    <w:rsid w:val="0055496B"/>
    <w:rsid w:val="00564E41"/>
    <w:rsid w:val="005C0E55"/>
    <w:rsid w:val="005E5DE8"/>
    <w:rsid w:val="0060192C"/>
    <w:rsid w:val="00635B0E"/>
    <w:rsid w:val="00645252"/>
    <w:rsid w:val="006C0BF0"/>
    <w:rsid w:val="006C425D"/>
    <w:rsid w:val="006D3D74"/>
    <w:rsid w:val="006D4F6C"/>
    <w:rsid w:val="006E449C"/>
    <w:rsid w:val="00700F94"/>
    <w:rsid w:val="007039EF"/>
    <w:rsid w:val="00770ED6"/>
    <w:rsid w:val="00775EF8"/>
    <w:rsid w:val="00780005"/>
    <w:rsid w:val="00783B53"/>
    <w:rsid w:val="007840FB"/>
    <w:rsid w:val="007C2358"/>
    <w:rsid w:val="007C50A1"/>
    <w:rsid w:val="008228AF"/>
    <w:rsid w:val="0083569A"/>
    <w:rsid w:val="00847485"/>
    <w:rsid w:val="00852E8F"/>
    <w:rsid w:val="0088574B"/>
    <w:rsid w:val="008D3F0D"/>
    <w:rsid w:val="009461BD"/>
    <w:rsid w:val="00953B00"/>
    <w:rsid w:val="00982F1E"/>
    <w:rsid w:val="009D3C8D"/>
    <w:rsid w:val="009F75F8"/>
    <w:rsid w:val="00A01A14"/>
    <w:rsid w:val="00A35091"/>
    <w:rsid w:val="00A37CDD"/>
    <w:rsid w:val="00A7698E"/>
    <w:rsid w:val="00A81903"/>
    <w:rsid w:val="00A9204E"/>
    <w:rsid w:val="00AD7899"/>
    <w:rsid w:val="00B31A47"/>
    <w:rsid w:val="00B7767A"/>
    <w:rsid w:val="00B865AA"/>
    <w:rsid w:val="00BB1E5F"/>
    <w:rsid w:val="00BC46A2"/>
    <w:rsid w:val="00BE203A"/>
    <w:rsid w:val="00BE6774"/>
    <w:rsid w:val="00BF69A1"/>
    <w:rsid w:val="00CC332B"/>
    <w:rsid w:val="00CD4173"/>
    <w:rsid w:val="00CE6975"/>
    <w:rsid w:val="00D10EC8"/>
    <w:rsid w:val="00D345D3"/>
    <w:rsid w:val="00D529F0"/>
    <w:rsid w:val="00DA3E4F"/>
    <w:rsid w:val="00E0318A"/>
    <w:rsid w:val="00E5431C"/>
    <w:rsid w:val="00F131D1"/>
    <w:rsid w:val="00F24F14"/>
    <w:rsid w:val="00F44EB6"/>
    <w:rsid w:val="00F6556C"/>
    <w:rsid w:val="00F73EFE"/>
    <w:rsid w:val="00F77289"/>
    <w:rsid w:val="00FA6357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A"/>
  </w:style>
  <w:style w:type="paragraph" w:styleId="1">
    <w:name w:val="heading 1"/>
    <w:basedOn w:val="a"/>
    <w:next w:val="a"/>
    <w:link w:val="10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">
    <w:name w:val="heading 5"/>
    <w:basedOn w:val="a"/>
    <w:next w:val="a"/>
    <w:link w:val="50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3271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0">
    <w:name w:val="Заглавие 5 Знак"/>
    <w:basedOn w:val="a0"/>
    <w:link w:val="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лавие 6 Знак"/>
    <w:basedOn w:val="a0"/>
    <w:link w:val="6"/>
    <w:uiPriority w:val="9"/>
    <w:rsid w:val="003271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3271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0"/>
    <w:link w:val="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3">
    <w:name w:val="Title"/>
    <w:basedOn w:val="a"/>
    <w:next w:val="a"/>
    <w:link w:val="a4"/>
    <w:uiPriority w:val="10"/>
    <w:qFormat/>
    <w:rsid w:val="00327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327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271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3271E7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3271E7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3271E7"/>
    <w:rPr>
      <w:i/>
      <w:iCs/>
    </w:rPr>
  </w:style>
  <w:style w:type="character" w:styleId="a9">
    <w:name w:val="Intense Emphasis"/>
    <w:basedOn w:val="a0"/>
    <w:uiPriority w:val="21"/>
    <w:qFormat/>
    <w:rsid w:val="00645252"/>
    <w:rPr>
      <w:i/>
      <w:iCs/>
      <w:color w:val="1F4E79" w:themeColor="accent1" w:themeShade="80"/>
    </w:rPr>
  </w:style>
  <w:style w:type="character" w:styleId="aa">
    <w:name w:val="Strong"/>
    <w:basedOn w:val="a0"/>
    <w:uiPriority w:val="22"/>
    <w:qFormat/>
    <w:rsid w:val="003271E7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3271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Цитат Знак"/>
    <w:basedOn w:val="a0"/>
    <w:link w:val="ab"/>
    <w:uiPriority w:val="29"/>
    <w:rsid w:val="003271E7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e">
    <w:name w:val="Интензивно цитиране Знак"/>
    <w:basedOn w:val="a0"/>
    <w:link w:val="ad"/>
    <w:uiPriority w:val="30"/>
    <w:rsid w:val="00645252"/>
    <w:rPr>
      <w:i/>
      <w:iCs/>
      <w:color w:val="1F4E79" w:themeColor="accent1" w:themeShade="80"/>
    </w:rPr>
  </w:style>
  <w:style w:type="character" w:styleId="af">
    <w:name w:val="Subtle Reference"/>
    <w:basedOn w:val="a0"/>
    <w:uiPriority w:val="31"/>
    <w:qFormat/>
    <w:rsid w:val="003271E7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af1">
    <w:name w:val="Book Title"/>
    <w:basedOn w:val="a0"/>
    <w:uiPriority w:val="33"/>
    <w:qFormat/>
    <w:rsid w:val="003271E7"/>
    <w:rPr>
      <w:b/>
      <w:bCs/>
      <w:i/>
      <w:iCs/>
      <w:spacing w:val="5"/>
    </w:rPr>
  </w:style>
  <w:style w:type="character" w:styleId="af2">
    <w:name w:val="Hyperlink"/>
    <w:basedOn w:val="a0"/>
    <w:uiPriority w:val="99"/>
    <w:unhideWhenUsed/>
    <w:rsid w:val="00645252"/>
    <w:rPr>
      <w:color w:val="1F4E79" w:themeColor="accent1" w:themeShade="80"/>
      <w:u w:val="single"/>
    </w:rPr>
  </w:style>
  <w:style w:type="character" w:styleId="af3">
    <w:name w:val="FollowedHyperlink"/>
    <w:basedOn w:val="a0"/>
    <w:uiPriority w:val="99"/>
    <w:unhideWhenUsed/>
    <w:rsid w:val="003271E7"/>
    <w:rPr>
      <w:color w:val="954F72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af6">
    <w:name w:val="Изнесен текст Знак"/>
    <w:basedOn w:val="a0"/>
    <w:link w:val="af5"/>
    <w:uiPriority w:val="99"/>
    <w:semiHidden/>
    <w:rsid w:val="00645252"/>
    <w:rPr>
      <w:rFonts w:ascii="Segoe UI" w:hAnsi="Segoe UI" w:cs="Segoe UI"/>
      <w:szCs w:val="18"/>
    </w:rPr>
  </w:style>
  <w:style w:type="paragraph" w:styleId="af7">
    <w:name w:val="Block Text"/>
    <w:basedOn w:val="a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1">
    <w:name w:val="Body Text 3"/>
    <w:basedOn w:val="a"/>
    <w:link w:val="32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64525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sid w:val="00645252"/>
    <w:rPr>
      <w:szCs w:val="16"/>
    </w:rPr>
  </w:style>
  <w:style w:type="character" w:styleId="af8">
    <w:name w:val="annotation reference"/>
    <w:basedOn w:val="a0"/>
    <w:uiPriority w:val="99"/>
    <w:semiHidden/>
    <w:unhideWhenUsed/>
    <w:rsid w:val="00645252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45252"/>
    <w:rPr>
      <w:szCs w:val="20"/>
    </w:rPr>
  </w:style>
  <w:style w:type="character" w:customStyle="1" w:styleId="afa">
    <w:name w:val="Текст на коментар Знак"/>
    <w:basedOn w:val="a0"/>
    <w:link w:val="af9"/>
    <w:uiPriority w:val="99"/>
    <w:semiHidden/>
    <w:rsid w:val="00645252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252"/>
    <w:rPr>
      <w:b/>
      <w:bCs/>
    </w:rPr>
  </w:style>
  <w:style w:type="character" w:customStyle="1" w:styleId="afc">
    <w:name w:val="Предмет на коментар Знак"/>
    <w:basedOn w:val="afa"/>
    <w:link w:val="afb"/>
    <w:uiPriority w:val="99"/>
    <w:semiHidden/>
    <w:rsid w:val="00645252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afe">
    <w:name w:val="План на документа Знак"/>
    <w:basedOn w:val="a0"/>
    <w:link w:val="afd"/>
    <w:uiPriority w:val="99"/>
    <w:semiHidden/>
    <w:rsid w:val="00645252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645252"/>
    <w:rPr>
      <w:szCs w:val="20"/>
    </w:rPr>
  </w:style>
  <w:style w:type="character" w:customStyle="1" w:styleId="aff0">
    <w:name w:val="Текст на бележка в края Знак"/>
    <w:basedOn w:val="a0"/>
    <w:link w:val="aff"/>
    <w:uiPriority w:val="99"/>
    <w:semiHidden/>
    <w:rsid w:val="00645252"/>
    <w:rPr>
      <w:szCs w:val="20"/>
    </w:rPr>
  </w:style>
  <w:style w:type="paragraph" w:styleId="aff1">
    <w:name w:val="envelope return"/>
    <w:basedOn w:val="a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645252"/>
    <w:rPr>
      <w:szCs w:val="20"/>
    </w:rPr>
  </w:style>
  <w:style w:type="character" w:customStyle="1" w:styleId="aff3">
    <w:name w:val="Текст под линия Знак"/>
    <w:basedOn w:val="a0"/>
    <w:link w:val="aff2"/>
    <w:uiPriority w:val="99"/>
    <w:semiHidden/>
    <w:rsid w:val="00645252"/>
    <w:rPr>
      <w:szCs w:val="20"/>
    </w:rPr>
  </w:style>
  <w:style w:type="character" w:styleId="HTML">
    <w:name w:val="HTML Code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2">
    <w:name w:val="HTML стандартен Знак"/>
    <w:basedOn w:val="a0"/>
    <w:link w:val="HTML1"/>
    <w:uiPriority w:val="99"/>
    <w:semiHidden/>
    <w:rsid w:val="0064525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5">
    <w:name w:val="Текст на макрос Знак"/>
    <w:basedOn w:val="a0"/>
    <w:link w:val="aff4"/>
    <w:uiPriority w:val="99"/>
    <w:semiHidden/>
    <w:rsid w:val="00645252"/>
    <w:rPr>
      <w:rFonts w:ascii="Consolas" w:hAnsi="Consolas"/>
      <w:szCs w:val="20"/>
    </w:rPr>
  </w:style>
  <w:style w:type="paragraph" w:styleId="aff6">
    <w:name w:val="Plain Text"/>
    <w:basedOn w:val="a"/>
    <w:link w:val="aff7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aff7">
    <w:name w:val="Обикновен текст Знак"/>
    <w:basedOn w:val="a0"/>
    <w:link w:val="aff6"/>
    <w:uiPriority w:val="99"/>
    <w:semiHidden/>
    <w:rsid w:val="00645252"/>
    <w:rPr>
      <w:rFonts w:ascii="Consolas" w:hAnsi="Consolas"/>
      <w:szCs w:val="21"/>
    </w:rPr>
  </w:style>
  <w:style w:type="character" w:styleId="aff8">
    <w:name w:val="Placeholder Text"/>
    <w:basedOn w:val="a0"/>
    <w:uiPriority w:val="99"/>
    <w:semiHidden/>
    <w:rsid w:val="00645252"/>
    <w:rPr>
      <w:color w:val="3B3838" w:themeColor="background2" w:themeShade="40"/>
    </w:rPr>
  </w:style>
  <w:style w:type="paragraph" w:styleId="aff9">
    <w:name w:val="header"/>
    <w:basedOn w:val="a"/>
    <w:link w:val="affa"/>
    <w:uiPriority w:val="99"/>
    <w:unhideWhenUsed/>
    <w:rsid w:val="006D3D74"/>
  </w:style>
  <w:style w:type="character" w:customStyle="1" w:styleId="affa">
    <w:name w:val="Горен колонтитул Знак"/>
    <w:basedOn w:val="a0"/>
    <w:link w:val="aff9"/>
    <w:uiPriority w:val="99"/>
    <w:rsid w:val="006D3D74"/>
  </w:style>
  <w:style w:type="paragraph" w:styleId="affb">
    <w:name w:val="footer"/>
    <w:basedOn w:val="a"/>
    <w:link w:val="affc"/>
    <w:uiPriority w:val="99"/>
    <w:unhideWhenUsed/>
    <w:rsid w:val="006D3D74"/>
  </w:style>
  <w:style w:type="character" w:customStyle="1" w:styleId="affc">
    <w:name w:val="Долен колонтитул Знак"/>
    <w:basedOn w:val="a0"/>
    <w:link w:val="affb"/>
    <w:uiPriority w:val="99"/>
    <w:rsid w:val="006D3D74"/>
  </w:style>
  <w:style w:type="paragraph" w:styleId="91">
    <w:name w:val="toc 9"/>
    <w:basedOn w:val="a"/>
    <w:next w:val="a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A"/>
  </w:style>
  <w:style w:type="paragraph" w:styleId="1">
    <w:name w:val="heading 1"/>
    <w:basedOn w:val="a"/>
    <w:next w:val="a"/>
    <w:link w:val="10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">
    <w:name w:val="heading 5"/>
    <w:basedOn w:val="a"/>
    <w:next w:val="a"/>
    <w:link w:val="50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3271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0">
    <w:name w:val="Заглавие 5 Знак"/>
    <w:basedOn w:val="a0"/>
    <w:link w:val="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лавие 6 Знак"/>
    <w:basedOn w:val="a0"/>
    <w:link w:val="6"/>
    <w:uiPriority w:val="9"/>
    <w:rsid w:val="003271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3271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0"/>
    <w:link w:val="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3">
    <w:name w:val="Title"/>
    <w:basedOn w:val="a"/>
    <w:next w:val="a"/>
    <w:link w:val="a4"/>
    <w:uiPriority w:val="10"/>
    <w:qFormat/>
    <w:rsid w:val="00327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327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271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3271E7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3271E7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3271E7"/>
    <w:rPr>
      <w:i/>
      <w:iCs/>
    </w:rPr>
  </w:style>
  <w:style w:type="character" w:styleId="a9">
    <w:name w:val="Intense Emphasis"/>
    <w:basedOn w:val="a0"/>
    <w:uiPriority w:val="21"/>
    <w:qFormat/>
    <w:rsid w:val="00645252"/>
    <w:rPr>
      <w:i/>
      <w:iCs/>
      <w:color w:val="1F4E79" w:themeColor="accent1" w:themeShade="80"/>
    </w:rPr>
  </w:style>
  <w:style w:type="character" w:styleId="aa">
    <w:name w:val="Strong"/>
    <w:basedOn w:val="a0"/>
    <w:uiPriority w:val="22"/>
    <w:qFormat/>
    <w:rsid w:val="003271E7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3271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Цитат Знак"/>
    <w:basedOn w:val="a0"/>
    <w:link w:val="ab"/>
    <w:uiPriority w:val="29"/>
    <w:rsid w:val="003271E7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e">
    <w:name w:val="Интензивно цитиране Знак"/>
    <w:basedOn w:val="a0"/>
    <w:link w:val="ad"/>
    <w:uiPriority w:val="30"/>
    <w:rsid w:val="00645252"/>
    <w:rPr>
      <w:i/>
      <w:iCs/>
      <w:color w:val="1F4E79" w:themeColor="accent1" w:themeShade="80"/>
    </w:rPr>
  </w:style>
  <w:style w:type="character" w:styleId="af">
    <w:name w:val="Subtle Reference"/>
    <w:basedOn w:val="a0"/>
    <w:uiPriority w:val="31"/>
    <w:qFormat/>
    <w:rsid w:val="003271E7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af1">
    <w:name w:val="Book Title"/>
    <w:basedOn w:val="a0"/>
    <w:uiPriority w:val="33"/>
    <w:qFormat/>
    <w:rsid w:val="003271E7"/>
    <w:rPr>
      <w:b/>
      <w:bCs/>
      <w:i/>
      <w:iCs/>
      <w:spacing w:val="5"/>
    </w:rPr>
  </w:style>
  <w:style w:type="character" w:styleId="af2">
    <w:name w:val="Hyperlink"/>
    <w:basedOn w:val="a0"/>
    <w:uiPriority w:val="99"/>
    <w:unhideWhenUsed/>
    <w:rsid w:val="00645252"/>
    <w:rPr>
      <w:color w:val="1F4E79" w:themeColor="accent1" w:themeShade="80"/>
      <w:u w:val="single"/>
    </w:rPr>
  </w:style>
  <w:style w:type="character" w:styleId="af3">
    <w:name w:val="FollowedHyperlink"/>
    <w:basedOn w:val="a0"/>
    <w:uiPriority w:val="99"/>
    <w:unhideWhenUsed/>
    <w:rsid w:val="003271E7"/>
    <w:rPr>
      <w:color w:val="954F72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af6">
    <w:name w:val="Изнесен текст Знак"/>
    <w:basedOn w:val="a0"/>
    <w:link w:val="af5"/>
    <w:uiPriority w:val="99"/>
    <w:semiHidden/>
    <w:rsid w:val="00645252"/>
    <w:rPr>
      <w:rFonts w:ascii="Segoe UI" w:hAnsi="Segoe UI" w:cs="Segoe UI"/>
      <w:szCs w:val="18"/>
    </w:rPr>
  </w:style>
  <w:style w:type="paragraph" w:styleId="af7">
    <w:name w:val="Block Text"/>
    <w:basedOn w:val="a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1">
    <w:name w:val="Body Text 3"/>
    <w:basedOn w:val="a"/>
    <w:link w:val="32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64525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sid w:val="00645252"/>
    <w:rPr>
      <w:szCs w:val="16"/>
    </w:rPr>
  </w:style>
  <w:style w:type="character" w:styleId="af8">
    <w:name w:val="annotation reference"/>
    <w:basedOn w:val="a0"/>
    <w:uiPriority w:val="99"/>
    <w:semiHidden/>
    <w:unhideWhenUsed/>
    <w:rsid w:val="00645252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45252"/>
    <w:rPr>
      <w:szCs w:val="20"/>
    </w:rPr>
  </w:style>
  <w:style w:type="character" w:customStyle="1" w:styleId="afa">
    <w:name w:val="Текст на коментар Знак"/>
    <w:basedOn w:val="a0"/>
    <w:link w:val="af9"/>
    <w:uiPriority w:val="99"/>
    <w:semiHidden/>
    <w:rsid w:val="00645252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252"/>
    <w:rPr>
      <w:b/>
      <w:bCs/>
    </w:rPr>
  </w:style>
  <w:style w:type="character" w:customStyle="1" w:styleId="afc">
    <w:name w:val="Предмет на коментар Знак"/>
    <w:basedOn w:val="afa"/>
    <w:link w:val="afb"/>
    <w:uiPriority w:val="99"/>
    <w:semiHidden/>
    <w:rsid w:val="00645252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afe">
    <w:name w:val="План на документа Знак"/>
    <w:basedOn w:val="a0"/>
    <w:link w:val="afd"/>
    <w:uiPriority w:val="99"/>
    <w:semiHidden/>
    <w:rsid w:val="00645252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645252"/>
    <w:rPr>
      <w:szCs w:val="20"/>
    </w:rPr>
  </w:style>
  <w:style w:type="character" w:customStyle="1" w:styleId="aff0">
    <w:name w:val="Текст на бележка в края Знак"/>
    <w:basedOn w:val="a0"/>
    <w:link w:val="aff"/>
    <w:uiPriority w:val="99"/>
    <w:semiHidden/>
    <w:rsid w:val="00645252"/>
    <w:rPr>
      <w:szCs w:val="20"/>
    </w:rPr>
  </w:style>
  <w:style w:type="paragraph" w:styleId="aff1">
    <w:name w:val="envelope return"/>
    <w:basedOn w:val="a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645252"/>
    <w:rPr>
      <w:szCs w:val="20"/>
    </w:rPr>
  </w:style>
  <w:style w:type="character" w:customStyle="1" w:styleId="aff3">
    <w:name w:val="Текст под линия Знак"/>
    <w:basedOn w:val="a0"/>
    <w:link w:val="aff2"/>
    <w:uiPriority w:val="99"/>
    <w:semiHidden/>
    <w:rsid w:val="00645252"/>
    <w:rPr>
      <w:szCs w:val="20"/>
    </w:rPr>
  </w:style>
  <w:style w:type="character" w:styleId="HTML">
    <w:name w:val="HTML Code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2">
    <w:name w:val="HTML стандартен Знак"/>
    <w:basedOn w:val="a0"/>
    <w:link w:val="HTML1"/>
    <w:uiPriority w:val="99"/>
    <w:semiHidden/>
    <w:rsid w:val="0064525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5">
    <w:name w:val="Текст на макрос Знак"/>
    <w:basedOn w:val="a0"/>
    <w:link w:val="aff4"/>
    <w:uiPriority w:val="99"/>
    <w:semiHidden/>
    <w:rsid w:val="00645252"/>
    <w:rPr>
      <w:rFonts w:ascii="Consolas" w:hAnsi="Consolas"/>
      <w:szCs w:val="20"/>
    </w:rPr>
  </w:style>
  <w:style w:type="paragraph" w:styleId="aff6">
    <w:name w:val="Plain Text"/>
    <w:basedOn w:val="a"/>
    <w:link w:val="aff7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aff7">
    <w:name w:val="Обикновен текст Знак"/>
    <w:basedOn w:val="a0"/>
    <w:link w:val="aff6"/>
    <w:uiPriority w:val="99"/>
    <w:semiHidden/>
    <w:rsid w:val="00645252"/>
    <w:rPr>
      <w:rFonts w:ascii="Consolas" w:hAnsi="Consolas"/>
      <w:szCs w:val="21"/>
    </w:rPr>
  </w:style>
  <w:style w:type="character" w:styleId="aff8">
    <w:name w:val="Placeholder Text"/>
    <w:basedOn w:val="a0"/>
    <w:uiPriority w:val="99"/>
    <w:semiHidden/>
    <w:rsid w:val="00645252"/>
    <w:rPr>
      <w:color w:val="3B3838" w:themeColor="background2" w:themeShade="40"/>
    </w:rPr>
  </w:style>
  <w:style w:type="paragraph" w:styleId="aff9">
    <w:name w:val="header"/>
    <w:basedOn w:val="a"/>
    <w:link w:val="affa"/>
    <w:uiPriority w:val="99"/>
    <w:unhideWhenUsed/>
    <w:rsid w:val="006D3D74"/>
  </w:style>
  <w:style w:type="character" w:customStyle="1" w:styleId="affa">
    <w:name w:val="Горен колонтитул Знак"/>
    <w:basedOn w:val="a0"/>
    <w:link w:val="aff9"/>
    <w:uiPriority w:val="99"/>
    <w:rsid w:val="006D3D74"/>
  </w:style>
  <w:style w:type="paragraph" w:styleId="affb">
    <w:name w:val="footer"/>
    <w:basedOn w:val="a"/>
    <w:link w:val="affc"/>
    <w:uiPriority w:val="99"/>
    <w:unhideWhenUsed/>
    <w:rsid w:val="006D3D74"/>
  </w:style>
  <w:style w:type="character" w:customStyle="1" w:styleId="affc">
    <w:name w:val="Долен колонтитул Знак"/>
    <w:basedOn w:val="a0"/>
    <w:link w:val="affb"/>
    <w:uiPriority w:val="99"/>
    <w:rsid w:val="006D3D74"/>
  </w:style>
  <w:style w:type="paragraph" w:styleId="91">
    <w:name w:val="toc 9"/>
    <w:basedOn w:val="a"/>
    <w:next w:val="a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7FBCBED-CFF0-4430-BC64-329152FA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50</TotalTime>
  <Pages>10</Pages>
  <Words>5587</Words>
  <Characters>31851</Characters>
  <Application>Microsoft Office Word</Application>
  <DocSecurity>0</DocSecurity>
  <Lines>265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инж. Камелия Недялкова Русева</cp:lastModifiedBy>
  <cp:revision>8</cp:revision>
  <cp:lastPrinted>2020-01-20T07:11:00Z</cp:lastPrinted>
  <dcterms:created xsi:type="dcterms:W3CDTF">2020-01-17T12:06:00Z</dcterms:created>
  <dcterms:modified xsi:type="dcterms:W3CDTF">2020-02-07T06:22:00Z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