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061972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FD6E04" w:rsidRDefault="00BA2307" w:rsidP="00BA23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721A44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061972">
        <w:rPr>
          <w:rFonts w:ascii="Times New Roman" w:eastAsia="Times New Roman" w:hAnsi="Times New Roman" w:cs="Times New Roman"/>
          <w:bCs/>
          <w:sz w:val="24"/>
          <w:szCs w:val="24"/>
        </w:rPr>
        <w:t>346</w:t>
      </w:r>
    </w:p>
    <w:p w:rsidR="00BA2307" w:rsidRPr="00744FC8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гр. Смядово, </w:t>
      </w:r>
      <w:r w:rsidR="00061972">
        <w:rPr>
          <w:rFonts w:ascii="Times New Roman" w:eastAsia="Times New Roman" w:hAnsi="Times New Roman" w:cs="Times New Roman"/>
          <w:bCs/>
          <w:sz w:val="24"/>
          <w:szCs w:val="24"/>
        </w:rPr>
        <w:t>30.05</w:t>
      </w:r>
      <w:bookmarkStart w:id="0" w:name="_GoBack"/>
      <w:bookmarkEnd w:id="0"/>
      <w:r w:rsidR="00BA28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C2B8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D2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9E031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9F46BA" w:rsidRPr="009F46BA">
        <w:rPr>
          <w:rFonts w:ascii="Times New Roman" w:eastAsia="Times New Roman" w:hAnsi="Times New Roman" w:cs="Times New Roman"/>
          <w:sz w:val="24"/>
          <w:szCs w:val="24"/>
        </w:rPr>
        <w:t>, чл.</w:t>
      </w:r>
      <w:r w:rsidR="00A404D0">
        <w:rPr>
          <w:rFonts w:ascii="Times New Roman" w:eastAsia="Times New Roman" w:hAnsi="Times New Roman" w:cs="Times New Roman"/>
          <w:sz w:val="24"/>
          <w:szCs w:val="24"/>
        </w:rPr>
        <w:t>129, ал.1</w:t>
      </w:r>
      <w:r w:rsidR="009F46BA" w:rsidRPr="009F46B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реда за придобиване, управление и разпореждане с общинско имущество и т.2 от Протокол на тръжната к</w:t>
      </w:r>
      <w:r w:rsidR="00785FA4">
        <w:rPr>
          <w:rFonts w:ascii="Times New Roman" w:eastAsia="Times New Roman" w:hAnsi="Times New Roman" w:cs="Times New Roman"/>
          <w:sz w:val="24"/>
          <w:szCs w:val="24"/>
        </w:rPr>
        <w:t>омисия, назначена със Заповед №</w:t>
      </w:r>
      <w:r w:rsidR="00A404D0">
        <w:rPr>
          <w:rFonts w:ascii="Times New Roman" w:eastAsia="Times New Roman" w:hAnsi="Times New Roman" w:cs="Times New Roman"/>
          <w:sz w:val="24"/>
          <w:szCs w:val="24"/>
        </w:rPr>
        <w:t>121/17.02</w:t>
      </w:r>
      <w:r w:rsidR="00785F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.2022 </w:t>
      </w:r>
      <w:r w:rsidR="009F46BA" w:rsidRPr="009F46BA">
        <w:rPr>
          <w:rFonts w:ascii="Times New Roman" w:eastAsia="Times New Roman" w:hAnsi="Times New Roman" w:cs="Times New Roman"/>
          <w:sz w:val="24"/>
          <w:szCs w:val="24"/>
        </w:rPr>
        <w:t>г.  на Кмета на община Смядово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D47" w:rsidRPr="00196D47" w:rsidRDefault="000C4CE0" w:rsidP="00753D21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CE0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r w:rsidR="00BA2307" w:rsidRPr="000C4CE0">
        <w:rPr>
          <w:rFonts w:ascii="Times New Roman" w:eastAsia="Times New Roman" w:hAnsi="Times New Roman" w:cs="Times New Roman"/>
          <w:sz w:val="24"/>
          <w:szCs w:val="24"/>
        </w:rPr>
        <w:t xml:space="preserve"> търг с явно наддаване за </w:t>
      </w:r>
      <w:r w:rsidR="009E0310" w:rsidRPr="000C4CE0">
        <w:rPr>
          <w:rFonts w:ascii="Times New Roman" w:eastAsia="Times New Roman" w:hAnsi="Times New Roman" w:cs="Times New Roman"/>
          <w:sz w:val="24"/>
          <w:szCs w:val="24"/>
        </w:rPr>
        <w:t xml:space="preserve">продажба на </w:t>
      </w:r>
      <w:r w:rsidR="00196D47" w:rsidRPr="00196D47">
        <w:rPr>
          <w:rFonts w:ascii="Times New Roman" w:eastAsia="Calibri" w:hAnsi="Times New Roman" w:cs="Times New Roman"/>
          <w:b/>
          <w:sz w:val="24"/>
          <w:szCs w:val="24"/>
        </w:rPr>
        <w:t xml:space="preserve">недвижим имот, представляващ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УПИ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 /урегулиран поземлен имот/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V-24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 /четири за двеста четиридесет и пети/,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кв. 26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 /двадесет и шести/ с площ от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1402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/хиляда четиристотин и два/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кв. м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>. по плана</w:t>
      </w:r>
      <w:r w:rsidR="001F0705" w:rsidRPr="001F0705">
        <w:rPr>
          <w:rFonts w:ascii="Times New Roman" w:eastAsia="Times New Roman" w:hAnsi="Times New Roman" w:cs="Times New Roman"/>
          <w:sz w:val="24"/>
          <w:szCs w:val="24"/>
        </w:rPr>
        <w:t xml:space="preserve"> на с. Кълново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административен</w:t>
      </w:r>
      <w:proofErr w:type="spellEnd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адрес</w:t>
      </w:r>
      <w:proofErr w:type="spellEnd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с. </w:t>
      </w:r>
      <w:proofErr w:type="spell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Кълново</w:t>
      </w:r>
      <w:proofErr w:type="spell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ул</w:t>
      </w:r>
      <w:proofErr w:type="spell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 "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</w:rPr>
        <w:t>Камчия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" №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</w:rPr>
        <w:t>/едни/,</w:t>
      </w:r>
      <w:r w:rsidR="001F0705" w:rsidRPr="001F0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при граници: </w:t>
      </w:r>
      <w:r w:rsidR="001F0705" w:rsidRPr="001F07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УПИ Х-47, УПИ VII-241, УПИ VI-243, УПИ V-244, </w:t>
      </w:r>
      <w:proofErr w:type="spellStart"/>
      <w:r w:rsidR="001F0705" w:rsidRPr="001F0705">
        <w:rPr>
          <w:rFonts w:ascii="Times New Roman" w:eastAsia="Calibri" w:hAnsi="Times New Roman" w:cs="Times New Roman"/>
          <w:sz w:val="24"/>
          <w:szCs w:val="24"/>
          <w:lang w:val="en-US"/>
        </w:rPr>
        <w:t>улица</w:t>
      </w:r>
      <w:proofErr w:type="spellEnd"/>
      <w:r w:rsidRPr="00196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47" w:rsidRPr="001F0705" w:rsidRDefault="000C4CE0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Определям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в размер </w:t>
      </w:r>
      <w:r w:rsidRPr="001F07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на 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3225 /три хиляди двеста двадесет и пет/ лв. </w:t>
      </w:r>
      <w:proofErr w:type="gram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</w:t>
      </w:r>
      <w:proofErr w:type="gram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включен ДДС</w:t>
      </w:r>
      <w:r w:rsidR="00196D47" w:rsidRPr="001F070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9C2B81" w:rsidRPr="00B925A3" w:rsidRDefault="00196D47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96D4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</w:t>
      </w:r>
      <w:r w:rsidR="006B4CA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ърг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proofErr w:type="gram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404D0" w:rsidRPr="00A404D0">
        <w:rPr>
          <w:rFonts w:ascii="Times New Roman" w:eastAsia="Times New Roman" w:hAnsi="Times New Roman" w:cs="Times New Roman"/>
          <w:b/>
          <w:bCs/>
          <w:sz w:val="24"/>
          <w:szCs w:val="24"/>
        </w:rPr>
        <w:t>14.06</w:t>
      </w:r>
      <w:r w:rsidR="001F0705" w:rsidRPr="00A40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.2022</w:t>
      </w:r>
      <w:r w:rsidR="00BA2307" w:rsidRPr="00A40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година /</w:t>
      </w:r>
      <w:r w:rsidR="00A404D0" w:rsidRPr="00A404D0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</w:t>
      </w:r>
      <w:r w:rsidR="00BA2307" w:rsidRPr="00A40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 от 1</w:t>
      </w:r>
      <w:r w:rsidR="00A40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="001F0705" w:rsidRPr="00A40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A40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="00BA2307" w:rsidRPr="00A40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часа в </w:t>
      </w:r>
      <w:proofErr w:type="spellStart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Община </w:t>
      </w:r>
      <w:proofErr w:type="spellStart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Смядово</w:t>
      </w:r>
      <w:proofErr w:type="spellEnd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гр.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Смядово, пл.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”Княз Борис І” № 2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A2307" w:rsidRPr="009C2B81" w:rsidRDefault="00456D4E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B81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C2B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C2B81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C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0705">
        <w:rPr>
          <w:rFonts w:ascii="Times New Roman" w:eastAsia="Times New Roman" w:hAnsi="Times New Roman" w:cs="Times New Roman"/>
          <w:sz w:val="24"/>
          <w:szCs w:val="24"/>
        </w:rPr>
        <w:t>322,50</w:t>
      </w:r>
      <w:r w:rsidR="000C4CE0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277A21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до </w:t>
      </w:r>
      <w:r w:rsidR="002501B1" w:rsidRPr="00A404D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404D0">
        <w:rPr>
          <w:rFonts w:ascii="Times New Roman" w:eastAsia="Times New Roman" w:hAnsi="Times New Roman" w:cs="Times New Roman"/>
          <w:b/>
          <w:sz w:val="24"/>
          <w:szCs w:val="24"/>
        </w:rPr>
        <w:t xml:space="preserve">:00 часа на </w:t>
      </w:r>
      <w:r w:rsidR="00A404D0" w:rsidRPr="00A404D0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753D21" w:rsidRPr="00A404D0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A404D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04D0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753D21" w:rsidRPr="00A404D0">
        <w:rPr>
          <w:rFonts w:ascii="Times New Roman" w:eastAsia="Times New Roman" w:hAnsi="Times New Roman" w:cs="Times New Roman"/>
          <w:b/>
          <w:sz w:val="24"/>
          <w:szCs w:val="24"/>
        </w:rPr>
        <w:t>4:</w:t>
      </w:r>
      <w:r w:rsidRPr="00A404D0">
        <w:rPr>
          <w:rFonts w:ascii="Times New Roman" w:eastAsia="Times New Roman" w:hAnsi="Times New Roman" w:cs="Times New Roman"/>
          <w:b/>
          <w:sz w:val="24"/>
          <w:szCs w:val="24"/>
        </w:rPr>
        <w:t xml:space="preserve">00 часа на </w:t>
      </w:r>
      <w:r w:rsidR="00A404D0" w:rsidRPr="00A404D0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753D21" w:rsidRPr="00A404D0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Pr="00A404D0">
        <w:rPr>
          <w:rFonts w:ascii="Times New Roman" w:eastAsia="Times New Roman" w:hAnsi="Times New Roman" w:cs="Times New Roman"/>
          <w:b/>
          <w:sz w:val="24"/>
          <w:szCs w:val="24"/>
        </w:rPr>
        <w:t>г. 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 xml:space="preserve">Съгласно чл.31, т.25 от Наредбата за определянето и администрирането на местните такси и цени на услуги на територията на община Смядово </w:t>
      </w:r>
      <w:r w:rsidR="007052E6">
        <w:rPr>
          <w:rFonts w:ascii="Times New Roman" w:eastAsia="Times New Roman" w:hAnsi="Times New Roman" w:cs="Times New Roman"/>
          <w:sz w:val="24"/>
          <w:szCs w:val="24"/>
        </w:rPr>
        <w:t>цената за документация за участие в търгове за продажба на имоти, общинска собственост е размер на 15,00 лв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1C1" w:rsidRDefault="00436A22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настоящата заповед се подава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всеки имот отделно в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>до 16:</w:t>
      </w:r>
      <w:r w:rsidR="00A404D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часа на </w:t>
      </w:r>
      <w:r w:rsidR="00785F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A404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85F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</w:t>
      </w:r>
      <w:r w:rsidR="00A404D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3D21" w:rsidRPr="00753D21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75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2501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36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753D2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3F4085" w:rsidRDefault="008202CA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B960E5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60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B960E5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785FA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785FA4">
        <w:rPr>
          <w:rFonts w:ascii="Times New Roman" w:hAnsi="Times New Roman" w:cs="Times New Roman"/>
          <w:sz w:val="24"/>
          <w:szCs w:val="24"/>
        </w:rPr>
        <w:t xml:space="preserve">  </w:t>
      </w:r>
      <w:r w:rsidR="00B960E5">
        <w:rPr>
          <w:rFonts w:ascii="Times New Roman" w:hAnsi="Times New Roman" w:cs="Times New Roman"/>
          <w:sz w:val="24"/>
          <w:szCs w:val="24"/>
        </w:rPr>
        <w:t>/П/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567980">
      <w:pgSz w:w="12240" w:h="15840"/>
      <w:pgMar w:top="719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0627B7"/>
    <w:multiLevelType w:val="hybridMultilevel"/>
    <w:tmpl w:val="46D0296A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57603"/>
    <w:multiLevelType w:val="hybridMultilevel"/>
    <w:tmpl w:val="3118E84A"/>
    <w:lvl w:ilvl="0" w:tplc="170A38A0">
      <w:start w:val="1"/>
      <w:numFmt w:val="decimal"/>
      <w:lvlText w:val="%1."/>
      <w:lvlJc w:val="left"/>
      <w:pPr>
        <w:ind w:left="1638" w:hanging="93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61972"/>
    <w:rsid w:val="000859F8"/>
    <w:rsid w:val="00093F4A"/>
    <w:rsid w:val="000C3A16"/>
    <w:rsid w:val="000C4CE0"/>
    <w:rsid w:val="000E22DD"/>
    <w:rsid w:val="00110000"/>
    <w:rsid w:val="001555D3"/>
    <w:rsid w:val="001728A2"/>
    <w:rsid w:val="00185451"/>
    <w:rsid w:val="00196D47"/>
    <w:rsid w:val="001F0705"/>
    <w:rsid w:val="001F2C5E"/>
    <w:rsid w:val="002501B1"/>
    <w:rsid w:val="00263F6A"/>
    <w:rsid w:val="00277A21"/>
    <w:rsid w:val="00287CA2"/>
    <w:rsid w:val="002A4EDD"/>
    <w:rsid w:val="002F5258"/>
    <w:rsid w:val="002F790C"/>
    <w:rsid w:val="00326454"/>
    <w:rsid w:val="00347333"/>
    <w:rsid w:val="003C57E9"/>
    <w:rsid w:val="003E14AC"/>
    <w:rsid w:val="003E73B4"/>
    <w:rsid w:val="003F4085"/>
    <w:rsid w:val="00414FCE"/>
    <w:rsid w:val="00417B87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A6697"/>
    <w:rsid w:val="005A7BFA"/>
    <w:rsid w:val="005F329F"/>
    <w:rsid w:val="006672E1"/>
    <w:rsid w:val="006B225E"/>
    <w:rsid w:val="006B4CA4"/>
    <w:rsid w:val="006F5725"/>
    <w:rsid w:val="007052E6"/>
    <w:rsid w:val="00721A44"/>
    <w:rsid w:val="00725F3F"/>
    <w:rsid w:val="00744FC8"/>
    <w:rsid w:val="00753D21"/>
    <w:rsid w:val="007811C1"/>
    <w:rsid w:val="00785FA4"/>
    <w:rsid w:val="007A3C44"/>
    <w:rsid w:val="007A432F"/>
    <w:rsid w:val="007C7B4A"/>
    <w:rsid w:val="007E34BC"/>
    <w:rsid w:val="007E7CBE"/>
    <w:rsid w:val="008202CA"/>
    <w:rsid w:val="008366C1"/>
    <w:rsid w:val="00863885"/>
    <w:rsid w:val="008E5739"/>
    <w:rsid w:val="008F492F"/>
    <w:rsid w:val="00993847"/>
    <w:rsid w:val="009C2B81"/>
    <w:rsid w:val="009E0310"/>
    <w:rsid w:val="009F46BA"/>
    <w:rsid w:val="00A0067B"/>
    <w:rsid w:val="00A404D0"/>
    <w:rsid w:val="00B04153"/>
    <w:rsid w:val="00B40C07"/>
    <w:rsid w:val="00B925A3"/>
    <w:rsid w:val="00B960E5"/>
    <w:rsid w:val="00B96741"/>
    <w:rsid w:val="00BA2307"/>
    <w:rsid w:val="00BA2889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0813"/>
    <w:rsid w:val="00D46C2F"/>
    <w:rsid w:val="00DC4EE4"/>
    <w:rsid w:val="00DD1B36"/>
    <w:rsid w:val="00DD3CFC"/>
    <w:rsid w:val="00DD7882"/>
    <w:rsid w:val="00DE2EDE"/>
    <w:rsid w:val="00E03033"/>
    <w:rsid w:val="00EB4A13"/>
    <w:rsid w:val="00EB5596"/>
    <w:rsid w:val="00ED0DD1"/>
    <w:rsid w:val="00F064B3"/>
    <w:rsid w:val="00F27378"/>
    <w:rsid w:val="00F52096"/>
    <w:rsid w:val="00F97BE3"/>
    <w:rsid w:val="00FB4961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4</cp:revision>
  <cp:lastPrinted>2022-05-31T06:15:00Z</cp:lastPrinted>
  <dcterms:created xsi:type="dcterms:W3CDTF">2022-05-31T06:14:00Z</dcterms:created>
  <dcterms:modified xsi:type="dcterms:W3CDTF">2022-05-31T06:15:00Z</dcterms:modified>
</cp:coreProperties>
</file>